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3C" w:rsidRDefault="006442CC">
      <w:pPr>
        <w:rPr>
          <w:b/>
        </w:rPr>
      </w:pPr>
      <w:r>
        <w:rPr>
          <w:b/>
          <w:sz w:val="24"/>
          <w:szCs w:val="24"/>
        </w:rPr>
        <w:t>2022 ANUSA Election Results</w:t>
      </w:r>
      <w:r>
        <w:rPr>
          <w:b/>
          <w:sz w:val="24"/>
          <w:szCs w:val="24"/>
        </w:rPr>
        <w:br/>
      </w:r>
    </w:p>
    <w:tbl>
      <w:tblPr>
        <w:tblStyle w:val="a"/>
        <w:tblW w:w="7875" w:type="dxa"/>
        <w:tblInd w:w="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4005"/>
      </w:tblGrid>
      <w:tr w:rsidR="005C7B3C">
        <w:trPr>
          <w:trHeight w:val="630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President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rPr>
                <w:rFonts w:ascii="Nunito" w:eastAsia="Nunito" w:hAnsi="Nunito" w:cs="Nunito"/>
                <w:color w:val="333333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Ben Yates</w:t>
            </w:r>
          </w:p>
        </w:tc>
      </w:tr>
      <w:tr w:rsidR="005C7B3C">
        <w:trPr>
          <w:trHeight w:val="570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Vice President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Grace King</w:t>
            </w:r>
          </w:p>
        </w:tc>
      </w:tr>
      <w:tr w:rsidR="005C7B3C">
        <w:trPr>
          <w:trHeight w:val="570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General Secretary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rFonts w:ascii="Nunito" w:eastAsia="Nunito" w:hAnsi="Nunito" w:cs="Nunito"/>
                <w:color w:val="333333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Phoenix O'Neill</w:t>
            </w:r>
          </w:p>
        </w:tc>
      </w:tr>
      <w:tr w:rsidR="005C7B3C">
        <w:trPr>
          <w:trHeight w:val="585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Treasurer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Katrina Ha</w:t>
            </w:r>
          </w:p>
        </w:tc>
      </w:tr>
      <w:tr w:rsidR="005C7B3C"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Education Officer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Beatrice Tucker</w:t>
            </w:r>
          </w:p>
        </w:tc>
      </w:tr>
      <w:tr w:rsidR="005C7B3C"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Welfare Officer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Kai Dreyfus-</w:t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Ballesi</w:t>
            </w:r>
            <w:proofErr w:type="spellEnd"/>
          </w:p>
        </w:tc>
      </w:tr>
      <w:tr w:rsidR="005C7B3C">
        <w:trPr>
          <w:trHeight w:val="600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Clubs Officer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Charlotte Carnes</w:t>
            </w:r>
          </w:p>
        </w:tc>
      </w:tr>
      <w:tr w:rsidR="005C7B3C"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University Council Member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Ben Yates</w:t>
            </w:r>
          </w:p>
        </w:tc>
      </w:tr>
      <w:tr w:rsidR="005C7B3C"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General Representatives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 xml:space="preserve">Oscar </w:t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Moysey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 xml:space="preserve">Skye </w:t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Predavec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>Chris Morris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Abirami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Manikandan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Yerin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 xml:space="preserve"> Park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Myka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 xml:space="preserve"> Davis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>Kelsie Suter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>Anton Vassallo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>Noor Shah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>Brandon Lee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>Aidan Harris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>Ollie O'Kane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Adhyan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Dhull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 xml:space="preserve">Max </w:t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Marland</w:t>
            </w:r>
            <w:proofErr w:type="spellEnd"/>
          </w:p>
        </w:tc>
      </w:tr>
      <w:tr w:rsidR="005C7B3C"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NUS Delegates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rFonts w:ascii="Nunito" w:eastAsia="Nunito" w:hAnsi="Nunito" w:cs="Nunito"/>
                <w:color w:val="333333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Ben Yates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Azraa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 xml:space="preserve"> Hussain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>Beatrice Tucker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 xml:space="preserve">Samuel </w:t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Macrae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 xml:space="preserve">Skye </w:t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Predavec</w:t>
            </w:r>
            <w:proofErr w:type="spellEnd"/>
          </w:p>
        </w:tc>
      </w:tr>
      <w:tr w:rsidR="005C7B3C"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College of Law Representatives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Suzie Ma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>William Carey</w:t>
            </w:r>
          </w:p>
        </w:tc>
      </w:tr>
      <w:tr w:rsidR="005C7B3C"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College of Business and Economics Representatives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Tanya Babbar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 xml:space="preserve">William George </w:t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Burfoot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>(elected unopposed)</w:t>
            </w:r>
          </w:p>
        </w:tc>
      </w:tr>
      <w:tr w:rsidR="005C7B3C"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 xml:space="preserve">College of </w:t>
            </w: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Arts and Social Sciences Representatives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Lara Johnson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 xml:space="preserve">Mickey </w:t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Throssell</w:t>
            </w:r>
            <w:proofErr w:type="spellEnd"/>
          </w:p>
        </w:tc>
      </w:tr>
      <w:tr w:rsidR="005C7B3C"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College of Engineering and Computer Science Representatives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rFonts w:ascii="Nunito" w:eastAsia="Nunito" w:hAnsi="Nunito" w:cs="Nunito"/>
                <w:color w:val="333333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Hayden Mendoza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>Harrison Oates</w:t>
            </w:r>
          </w:p>
          <w:p w:rsidR="005C7B3C" w:rsidRDefault="005C7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C7B3C"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Joint College of Sciences Representatives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Yasmin Osborne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Isha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Singhal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>(elected unopposed)</w:t>
            </w:r>
          </w:p>
        </w:tc>
      </w:tr>
      <w:tr w:rsidR="005C7B3C">
        <w:trPr>
          <w:trHeight w:val="990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College of Asia and the Pacific Representatives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Ioan</w:t>
            </w:r>
            <w:proofErr w:type="spellEnd"/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 xml:space="preserve"> Hastie</w:t>
            </w: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br/>
              <w:t>(elected unopposed)</w:t>
            </w:r>
          </w:p>
        </w:tc>
      </w:tr>
      <w:tr w:rsidR="005C7B3C"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color w:val="333333"/>
                <w:sz w:val="24"/>
                <w:szCs w:val="24"/>
              </w:rPr>
              <w:t>Environment Officer</w:t>
            </w:r>
          </w:p>
        </w:tc>
        <w:tc>
          <w:tcPr>
            <w:tcW w:w="4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B3C" w:rsidRDefault="006442CC">
            <w:pPr>
              <w:shd w:val="clear" w:color="auto" w:fill="FFFFFF"/>
              <w:spacing w:after="160"/>
              <w:rPr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333333"/>
                <w:sz w:val="24"/>
                <w:szCs w:val="24"/>
              </w:rPr>
              <w:t>Rex Michelson</w:t>
            </w:r>
          </w:p>
        </w:tc>
      </w:tr>
    </w:tbl>
    <w:p w:rsidR="005C7B3C" w:rsidRDefault="005C7B3C">
      <w:pPr>
        <w:rPr>
          <w:b/>
          <w:sz w:val="24"/>
          <w:szCs w:val="24"/>
        </w:rPr>
      </w:pPr>
    </w:p>
    <w:p w:rsidR="005C7B3C" w:rsidRDefault="005C7B3C">
      <w:pPr>
        <w:rPr>
          <w:b/>
          <w:sz w:val="24"/>
          <w:szCs w:val="24"/>
        </w:rPr>
      </w:pPr>
    </w:p>
    <w:p w:rsidR="005C7B3C" w:rsidRDefault="005C7B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B3C" w:rsidRDefault="005C7B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B3C" w:rsidRDefault="005C7B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B3C" w:rsidRDefault="005C7B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B3C" w:rsidRDefault="005C7B3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B3C" w:rsidRDefault="006442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confirm these are the true and correct outcomes of the 2022 ANUSA Annual elections. I confirm these elections were conducted in accordance with the ANUSA Constitution and Electoral Regulations. As per the ANUSA Constitution, I confirm that the above 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 individuals will begin their stated positions as of December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</w:p>
    <w:p w:rsidR="005C7B3C" w:rsidRDefault="006442C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417EF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562225" cy="542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C7B3C" w:rsidRDefault="006442C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Roxanne Missingham</w:t>
      </w:r>
    </w:p>
    <w:p w:rsidR="005C7B3C" w:rsidRDefault="006442CC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Returning Officer</w:t>
      </w:r>
    </w:p>
    <w:p w:rsidR="005C7B3C" w:rsidRDefault="006442CC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4 October 2022</w:t>
      </w:r>
    </w:p>
    <w:p w:rsidR="005C7B3C" w:rsidRDefault="005C7B3C">
      <w:pPr>
        <w:rPr>
          <w:b/>
          <w:sz w:val="24"/>
          <w:szCs w:val="24"/>
        </w:rPr>
      </w:pPr>
    </w:p>
    <w:sectPr w:rsidR="005C7B3C">
      <w:headerReference w:type="default" r:id="rId7"/>
      <w:headerReference w:type="first" r:id="rId8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CC" w:rsidRDefault="006442CC">
      <w:pPr>
        <w:spacing w:line="240" w:lineRule="auto"/>
      </w:pPr>
      <w:r>
        <w:separator/>
      </w:r>
    </w:p>
  </w:endnote>
  <w:endnote w:type="continuationSeparator" w:id="0">
    <w:p w:rsidR="006442CC" w:rsidRDefault="00644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CC" w:rsidRDefault="006442CC">
      <w:pPr>
        <w:spacing w:line="240" w:lineRule="auto"/>
      </w:pPr>
      <w:r>
        <w:separator/>
      </w:r>
    </w:p>
  </w:footnote>
  <w:footnote w:type="continuationSeparator" w:id="0">
    <w:p w:rsidR="006442CC" w:rsidRDefault="006442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3C" w:rsidRDefault="005C7B3C">
    <w:pPr>
      <w:rPr>
        <w:rFonts w:ascii="Calibri" w:eastAsia="Calibri" w:hAnsi="Calibri" w:cs="Calibri"/>
        <w:sz w:val="16"/>
        <w:szCs w:val="16"/>
      </w:rPr>
    </w:pPr>
  </w:p>
  <w:p w:rsidR="005C7B3C" w:rsidRDefault="005C7B3C">
    <w:pPr>
      <w:rPr>
        <w:rFonts w:ascii="Calibri" w:eastAsia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3C" w:rsidRDefault="006442CC">
    <w:pPr>
      <w:jc w:val="right"/>
      <w:rPr>
        <w:rFonts w:ascii="Calibri" w:eastAsia="Calibri" w:hAnsi="Calibri" w:cs="Calibri"/>
        <w:b/>
        <w:sz w:val="16"/>
        <w:szCs w:val="16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-123824</wp:posOffset>
          </wp:positionH>
          <wp:positionV relativeFrom="paragraph">
            <wp:posOffset>209550</wp:posOffset>
          </wp:positionV>
          <wp:extent cx="1624616" cy="82391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616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C7B3C" w:rsidRDefault="006442CC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br/>
    </w:r>
    <w:r>
      <w:rPr>
        <w:rFonts w:ascii="Calibri" w:eastAsia="Calibri" w:hAnsi="Calibri" w:cs="Calibri"/>
        <w:b/>
        <w:sz w:val="20"/>
        <w:szCs w:val="20"/>
      </w:rPr>
      <w:t>Australian National University Students’ Association (ANUSA)</w:t>
    </w:r>
  </w:p>
  <w:p w:rsidR="005C7B3C" w:rsidRDefault="006442CC">
    <w:pPr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br/>
      <w:t>Level 2, Di Riddell Student Centre, University Avenue,</w:t>
    </w:r>
    <w:r>
      <w:rPr>
        <w:rFonts w:ascii="Calibri" w:eastAsia="Calibri" w:hAnsi="Calibri" w:cs="Calibri"/>
        <w:sz w:val="16"/>
        <w:szCs w:val="16"/>
      </w:rPr>
      <w:br/>
    </w:r>
    <w:proofErr w:type="spellStart"/>
    <w:r>
      <w:rPr>
        <w:rFonts w:ascii="Calibri" w:eastAsia="Calibri" w:hAnsi="Calibri" w:cs="Calibri"/>
        <w:sz w:val="16"/>
        <w:szCs w:val="16"/>
      </w:rPr>
      <w:t>Kambri</w:t>
    </w:r>
    <w:proofErr w:type="spellEnd"/>
    <w:r>
      <w:rPr>
        <w:rFonts w:ascii="Calibri" w:eastAsia="Calibri" w:hAnsi="Calibri" w:cs="Calibri"/>
        <w:sz w:val="16"/>
        <w:szCs w:val="16"/>
      </w:rPr>
      <w:t>, Australian National University, Acton 2601</w:t>
    </w:r>
  </w:p>
  <w:p w:rsidR="005C7B3C" w:rsidRDefault="006442CC">
    <w:pPr>
      <w:jc w:val="right"/>
      <w:rPr>
        <w:rFonts w:ascii="Calibri" w:eastAsia="Calibri" w:hAnsi="Calibri" w:cs="Calibri"/>
        <w:sz w:val="16"/>
        <w:szCs w:val="16"/>
      </w:rPr>
    </w:pPr>
    <w:hyperlink r:id="rId2">
      <w:r>
        <w:rPr>
          <w:rFonts w:ascii="Calibri" w:eastAsia="Calibri" w:hAnsi="Calibri" w:cs="Calibri"/>
          <w:color w:val="1155CC"/>
          <w:sz w:val="16"/>
          <w:szCs w:val="16"/>
          <w:u w:val="single"/>
        </w:rPr>
        <w:t>sa.admin@anu.edu.au</w:t>
      </w:r>
    </w:hyperlink>
    <w:r>
      <w:rPr>
        <w:rFonts w:ascii="Calibri" w:eastAsia="Calibri" w:hAnsi="Calibri" w:cs="Calibri"/>
        <w:sz w:val="16"/>
        <w:szCs w:val="16"/>
      </w:rPr>
      <w:br/>
      <w:t>(02) 6125 2444</w:t>
    </w:r>
  </w:p>
  <w:p w:rsidR="005C7B3C" w:rsidRDefault="005C7B3C">
    <w:pPr>
      <w:jc w:val="right"/>
      <w:rPr>
        <w:rFonts w:ascii="Calibri" w:eastAsia="Calibri" w:hAnsi="Calibri" w:cs="Calibri"/>
        <w:sz w:val="16"/>
        <w:szCs w:val="16"/>
      </w:rPr>
    </w:pPr>
  </w:p>
  <w:p w:rsidR="005C7B3C" w:rsidRDefault="005C7B3C">
    <w:pPr>
      <w:jc w:val="right"/>
      <w:rPr>
        <w:rFonts w:ascii="Calibri" w:eastAsia="Calibri" w:hAnsi="Calibri" w:cs="Calibri"/>
        <w:sz w:val="16"/>
        <w:szCs w:val="16"/>
      </w:rPr>
    </w:pPr>
  </w:p>
  <w:p w:rsidR="005C7B3C" w:rsidRDefault="005C7B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3C"/>
    <w:rsid w:val="005C7B3C"/>
    <w:rsid w:val="006442CC"/>
    <w:rsid w:val="0084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FEA822-999F-4764-B384-31F36E50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.admin@anu.edu.au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2022-10-03T22:51:00Z</dcterms:created>
</cp:coreProperties>
</file>