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8F5156" w:rsidRPr="008F5156" w:rsidRDefault="0066777A" w:rsidP="008F5156">
      <w:pPr>
        <w:widowControl/>
        <w:rPr>
          <w:rFonts w:ascii="Arial" w:eastAsia="Times New Roman" w:hAnsi="Arial" w:cs="Arial"/>
          <w:sz w:val="24"/>
          <w:szCs w:val="24"/>
          <w:lang w:val="en-AU" w:eastAsia="en-AU"/>
        </w:rPr>
      </w:pPr>
      <w:r>
        <w:rPr>
          <w:rFonts w:ascii="Tahoma" w:eastAsia="Times New Roman" w:hAnsi="Tahoma" w:cs="Arial"/>
          <w:noProof/>
          <w:sz w:val="19"/>
          <w:szCs w:val="24"/>
          <w:lang w:val="en-AU" w:eastAsia="en-AU"/>
        </w:rPr>
        <w:drawing>
          <wp:inline distT="0" distB="0" distL="0" distR="0" wp14:anchorId="688AD03B" wp14:editId="3063573A">
            <wp:extent cx="5731510" cy="706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706120"/>
                    </a:xfrm>
                    <a:prstGeom prst="rect">
                      <a:avLst/>
                    </a:prstGeom>
                  </pic:spPr>
                </pic:pic>
              </a:graphicData>
            </a:graphic>
          </wp:inline>
        </w:drawing>
      </w:r>
    </w:p>
    <w:p w:rsidR="008F5156" w:rsidRPr="008F5156" w:rsidRDefault="008F5156" w:rsidP="008F5156">
      <w:pPr>
        <w:widowControl/>
        <w:rPr>
          <w:rFonts w:ascii="Arial" w:eastAsia="Times New Roman" w:hAnsi="Arial" w:cs="Arial"/>
          <w:sz w:val="24"/>
          <w:szCs w:val="24"/>
          <w:lang w:val="en-AU" w:eastAsia="en-AU"/>
        </w:rPr>
      </w:pPr>
    </w:p>
    <w:p w:rsidR="00C55D2D" w:rsidRDefault="00C55D2D" w:rsidP="00735E22">
      <w:pPr>
        <w:widowControl/>
        <w:jc w:val="center"/>
        <w:rPr>
          <w:rFonts w:ascii="Calibri" w:eastAsia="Times New Roman" w:hAnsi="Calibri" w:cs="Arial"/>
          <w:b/>
          <w:bCs/>
          <w:i/>
          <w:color w:val="000000"/>
          <w:sz w:val="28"/>
          <w:szCs w:val="28"/>
          <w:lang w:eastAsia="en-AU"/>
        </w:rPr>
      </w:pPr>
    </w:p>
    <w:p w:rsidR="008F5156" w:rsidRDefault="00C55D2D" w:rsidP="00735E22">
      <w:pPr>
        <w:widowControl/>
        <w:jc w:val="center"/>
        <w:rPr>
          <w:rFonts w:ascii="Calibri" w:eastAsia="Times New Roman" w:hAnsi="Calibri" w:cs="Arial"/>
          <w:b/>
          <w:bCs/>
          <w:i/>
          <w:color w:val="000000"/>
          <w:sz w:val="28"/>
          <w:szCs w:val="28"/>
          <w:lang w:eastAsia="en-AU"/>
        </w:rPr>
      </w:pPr>
      <w:r>
        <w:rPr>
          <w:rFonts w:ascii="Calibri" w:eastAsia="Times New Roman" w:hAnsi="Calibri" w:cs="Arial"/>
          <w:b/>
          <w:bCs/>
          <w:i/>
          <w:color w:val="000000"/>
          <w:sz w:val="28"/>
          <w:szCs w:val="28"/>
          <w:lang w:eastAsia="en-AU"/>
        </w:rPr>
        <w:t>Privacy</w:t>
      </w:r>
    </w:p>
    <w:p w:rsidR="00C55D2D" w:rsidRPr="008F5156" w:rsidRDefault="00C55D2D" w:rsidP="00735E22">
      <w:pPr>
        <w:widowControl/>
        <w:jc w:val="center"/>
        <w:rPr>
          <w:rFonts w:ascii="Calibri" w:eastAsia="Times New Roman" w:hAnsi="Calibri" w:cs="Arial"/>
          <w:b/>
          <w:bCs/>
          <w:i/>
          <w:color w:val="000000"/>
          <w:sz w:val="28"/>
          <w:szCs w:val="28"/>
          <w:lang w:eastAsia="en-AU"/>
        </w:rPr>
      </w:pPr>
    </w:p>
    <w:p w:rsidR="008F5156" w:rsidRPr="008F5156" w:rsidRDefault="008F5156" w:rsidP="00735E22">
      <w:pPr>
        <w:widowControl/>
        <w:jc w:val="both"/>
        <w:rPr>
          <w:rFonts w:ascii="Calibri" w:eastAsia="Times New Roman" w:hAnsi="Calibri" w:cs="Arial"/>
          <w:b/>
          <w:i/>
          <w:color w:val="000000"/>
          <w:lang w:val="en-AU" w:eastAsia="en-AU"/>
        </w:rPr>
      </w:pPr>
    </w:p>
    <w:p w:rsidR="00011ADD" w:rsidRDefault="00011ADD" w:rsidP="004C110D">
      <w:pPr>
        <w:widowControl/>
        <w:jc w:val="both"/>
        <w:rPr>
          <w:rFonts w:ascii="Calibri" w:eastAsia="Times New Roman" w:hAnsi="Calibri" w:cs="Arial"/>
          <w:b/>
          <w:i/>
          <w:color w:val="000000"/>
          <w:lang w:val="en-AU" w:eastAsia="en-AU"/>
        </w:rPr>
      </w:pPr>
      <w:r>
        <w:rPr>
          <w:rFonts w:ascii="Calibri" w:eastAsia="Times New Roman" w:hAnsi="Calibri" w:cs="Arial"/>
          <w:b/>
          <w:i/>
          <w:color w:val="000000"/>
          <w:lang w:val="en-AU" w:eastAsia="en-AU"/>
        </w:rPr>
        <w:t xml:space="preserve">Purpose </w:t>
      </w:r>
    </w:p>
    <w:p w:rsidR="00011ADD" w:rsidRDefault="004C110D" w:rsidP="004C110D">
      <w:pPr>
        <w:widowControl/>
        <w:jc w:val="both"/>
        <w:rPr>
          <w:rFonts w:ascii="Calibri" w:eastAsia="Times New Roman" w:hAnsi="Calibri" w:cs="Arial"/>
          <w:b/>
          <w:i/>
          <w:color w:val="000000"/>
          <w:lang w:val="en-AU" w:eastAsia="en-AU"/>
        </w:rPr>
      </w:pPr>
      <w:r>
        <w:rPr>
          <w:lang w:val="en"/>
        </w:rPr>
        <w:t>This privacy policy outlines the personal information handling practices of</w:t>
      </w:r>
      <w:r>
        <w:rPr>
          <w:lang w:val="en"/>
        </w:rPr>
        <w:t xml:space="preserve"> </w:t>
      </w:r>
      <w:r w:rsidR="00011ADD">
        <w:rPr>
          <w:rFonts w:eastAsia="Times New Roman" w:cs="Arial"/>
          <w:color w:val="000000"/>
          <w:lang w:eastAsia="en-AU"/>
        </w:rPr>
        <w:t>the Student Associations of the Australian National University</w:t>
      </w:r>
      <w:r>
        <w:rPr>
          <w:rFonts w:eastAsia="Times New Roman" w:cs="Arial"/>
          <w:color w:val="000000"/>
          <w:lang w:eastAsia="en-AU"/>
        </w:rPr>
        <w:t>.</w:t>
      </w:r>
    </w:p>
    <w:p w:rsidR="00011ADD" w:rsidRDefault="00011ADD" w:rsidP="004C110D">
      <w:pPr>
        <w:widowControl/>
        <w:jc w:val="both"/>
        <w:rPr>
          <w:rFonts w:ascii="Calibri" w:eastAsia="Times New Roman" w:hAnsi="Calibri" w:cs="Arial"/>
          <w:b/>
          <w:i/>
          <w:color w:val="000000"/>
          <w:lang w:val="en-AU" w:eastAsia="en-AU"/>
        </w:rPr>
      </w:pPr>
    </w:p>
    <w:p w:rsidR="00011ADD" w:rsidRDefault="008F5156" w:rsidP="004C110D">
      <w:pPr>
        <w:widowControl/>
        <w:jc w:val="both"/>
        <w:rPr>
          <w:rFonts w:ascii="Calibri" w:eastAsia="Times New Roman" w:hAnsi="Calibri" w:cs="Arial"/>
          <w:b/>
          <w:i/>
          <w:color w:val="000000"/>
          <w:lang w:val="en-AU" w:eastAsia="en-AU"/>
        </w:rPr>
      </w:pPr>
      <w:r w:rsidRPr="008F5156">
        <w:rPr>
          <w:rFonts w:ascii="Calibri" w:eastAsia="Times New Roman" w:hAnsi="Calibri" w:cs="Arial"/>
          <w:b/>
          <w:i/>
          <w:color w:val="000000"/>
          <w:lang w:val="en-AU" w:eastAsia="en-AU"/>
        </w:rPr>
        <w:t>Overview</w:t>
      </w:r>
    </w:p>
    <w:p w:rsidR="00011ADD" w:rsidRPr="00011ADD" w:rsidRDefault="00011ADD" w:rsidP="004C110D">
      <w:pPr>
        <w:widowControl/>
        <w:jc w:val="both"/>
        <w:rPr>
          <w:rFonts w:eastAsia="Times New Roman" w:cs="Times New Roman"/>
          <w:lang w:val="en" w:eastAsia="en-AU"/>
        </w:rPr>
      </w:pPr>
      <w:r w:rsidRPr="00011ADD">
        <w:rPr>
          <w:rFonts w:eastAsia="Times New Roman" w:cs="Times New Roman"/>
          <w:lang w:val="en" w:eastAsia="en-AU"/>
        </w:rPr>
        <w:t xml:space="preserve">The Privacy Act 1988 (Cth) (‘Privacy Act’) requires </w:t>
      </w:r>
      <w:r>
        <w:rPr>
          <w:rFonts w:eastAsia="Times New Roman" w:cs="Times New Roman"/>
          <w:lang w:val="en" w:eastAsia="en-AU"/>
        </w:rPr>
        <w:t>the Associations</w:t>
      </w:r>
      <w:r w:rsidRPr="00011ADD">
        <w:rPr>
          <w:rFonts w:eastAsia="Times New Roman" w:cs="Times New Roman"/>
          <w:lang w:val="en" w:eastAsia="en-AU"/>
        </w:rPr>
        <w:t xml:space="preserve"> to have a privacy policy. </w:t>
      </w:r>
      <w:r>
        <w:rPr>
          <w:rFonts w:eastAsia="Times New Roman" w:cs="Times New Roman"/>
          <w:lang w:val="en" w:eastAsia="en-AU"/>
        </w:rPr>
        <w:t xml:space="preserve"> This policy will be updated should </w:t>
      </w:r>
      <w:r w:rsidRPr="00011ADD">
        <w:rPr>
          <w:rFonts w:eastAsia="Times New Roman" w:cs="Times New Roman"/>
          <w:lang w:val="en" w:eastAsia="en-AU"/>
        </w:rPr>
        <w:t>our personal information handling practices change. The speci</w:t>
      </w:r>
      <w:r>
        <w:rPr>
          <w:rFonts w:eastAsia="Times New Roman" w:cs="Times New Roman"/>
          <w:lang w:val="en" w:eastAsia="en-AU"/>
        </w:rPr>
        <w:t>fic legal obligations of the Associations</w:t>
      </w:r>
      <w:r w:rsidRPr="00011ADD">
        <w:rPr>
          <w:rFonts w:eastAsia="Times New Roman" w:cs="Times New Roman"/>
          <w:lang w:val="en" w:eastAsia="en-AU"/>
        </w:rPr>
        <w:t xml:space="preserve"> when collecting and handling your personal information are outlined in the Privacy Act and in particular in the Australian Privacy Principles in Schedule 1 of that Act. </w:t>
      </w:r>
    </w:p>
    <w:p w:rsidR="00011ADD" w:rsidRDefault="00011ADD" w:rsidP="004C110D">
      <w:pPr>
        <w:widowControl/>
        <w:spacing w:line="276" w:lineRule="auto"/>
        <w:jc w:val="both"/>
        <w:rPr>
          <w:rFonts w:ascii="Calibri" w:eastAsia="Calibri" w:hAnsi="Calibri" w:cs="Times New Roman"/>
          <w:b/>
          <w:bCs/>
          <w:i/>
          <w:lang w:val="en-AU"/>
        </w:rPr>
      </w:pPr>
    </w:p>
    <w:p w:rsidR="008F5156" w:rsidRPr="008F5156" w:rsidRDefault="008F5156" w:rsidP="004C110D">
      <w:pPr>
        <w:widowControl/>
        <w:spacing w:line="276" w:lineRule="auto"/>
        <w:jc w:val="both"/>
        <w:rPr>
          <w:rFonts w:ascii="Calibri" w:eastAsia="Calibri" w:hAnsi="Calibri" w:cs="Times New Roman"/>
          <w:b/>
          <w:bCs/>
          <w:i/>
          <w:lang w:val="en-AU"/>
        </w:rPr>
      </w:pPr>
      <w:r w:rsidRPr="008F5156">
        <w:rPr>
          <w:rFonts w:ascii="Calibri" w:eastAsia="Calibri" w:hAnsi="Calibri" w:cs="Times New Roman"/>
          <w:b/>
          <w:bCs/>
          <w:i/>
          <w:lang w:val="en-AU"/>
        </w:rPr>
        <w:t>Scope</w:t>
      </w:r>
    </w:p>
    <w:p w:rsidR="008F5156" w:rsidRDefault="004C110D" w:rsidP="004C110D">
      <w:pPr>
        <w:widowControl/>
        <w:jc w:val="both"/>
        <w:rPr>
          <w:rFonts w:ascii="Calibri" w:eastAsia="Calibri" w:hAnsi="Calibri" w:cs="Times New Roman"/>
          <w:bCs/>
          <w:lang w:val="en-AU"/>
        </w:rPr>
      </w:pPr>
      <w:r>
        <w:rPr>
          <w:rFonts w:ascii="Calibri" w:eastAsia="Calibri" w:hAnsi="Calibri" w:cs="Times New Roman"/>
          <w:lang w:val="en-AU"/>
        </w:rPr>
        <w:t>This p</w:t>
      </w:r>
      <w:r w:rsidRPr="008F5156">
        <w:rPr>
          <w:rFonts w:ascii="Calibri" w:eastAsia="Calibri" w:hAnsi="Calibri" w:cs="Times New Roman"/>
          <w:lang w:val="en-AU"/>
        </w:rPr>
        <w:t xml:space="preserve">olicy applies </w:t>
      </w:r>
      <w:r w:rsidRPr="004601F4">
        <w:rPr>
          <w:rFonts w:eastAsia="Times New Roman" w:cs="Arial"/>
          <w:color w:val="000000"/>
          <w:lang w:eastAsia="en-AU"/>
        </w:rPr>
        <w:t xml:space="preserve">to </w:t>
      </w:r>
      <w:r>
        <w:rPr>
          <w:rFonts w:eastAsia="Times New Roman" w:cs="Arial"/>
          <w:color w:val="000000"/>
          <w:lang w:eastAsia="en-AU"/>
        </w:rPr>
        <w:t>the Student Associations of the Australian National University</w:t>
      </w:r>
      <w:r>
        <w:rPr>
          <w:rFonts w:eastAsia="Times New Roman" w:cs="Arial"/>
          <w:color w:val="000000"/>
          <w:lang w:eastAsia="en-AU"/>
        </w:rPr>
        <w:t xml:space="preserve"> </w:t>
      </w:r>
      <w:r w:rsidR="00011ADD">
        <w:rPr>
          <w:rFonts w:eastAsia="Times New Roman" w:cs="Arial"/>
          <w:color w:val="000000"/>
          <w:lang w:eastAsia="en-AU"/>
        </w:rPr>
        <w:t xml:space="preserve">(ANU) </w:t>
      </w:r>
      <w:r w:rsidR="008F5156" w:rsidRPr="008F5156">
        <w:rPr>
          <w:rFonts w:ascii="Calibri" w:eastAsia="Calibri" w:hAnsi="Calibri" w:cs="Times New Roman"/>
          <w:b/>
          <w:bCs/>
          <w:lang w:val="en-AU"/>
        </w:rPr>
        <w:t xml:space="preserve">“Associations” </w:t>
      </w:r>
      <w:r w:rsidR="008F5156" w:rsidRPr="00011ADD">
        <w:rPr>
          <w:rFonts w:ascii="Calibri" w:eastAsia="Calibri" w:hAnsi="Calibri" w:cs="Times New Roman"/>
          <w:bCs/>
          <w:lang w:val="en-AU"/>
        </w:rPr>
        <w:t>refers</w:t>
      </w:r>
      <w:r w:rsidR="008F5156" w:rsidRPr="008F5156">
        <w:rPr>
          <w:rFonts w:ascii="Calibri" w:eastAsia="Calibri" w:hAnsi="Calibri" w:cs="Times New Roman"/>
          <w:bCs/>
          <w:lang w:val="en-AU"/>
        </w:rPr>
        <w:t xml:space="preserve"> to ANUSA, PARSA &amp; </w:t>
      </w:r>
      <w:r w:rsidR="003A091B">
        <w:rPr>
          <w:rFonts w:ascii="Calibri" w:eastAsia="Calibri" w:hAnsi="Calibri" w:cs="Times New Roman"/>
          <w:bCs/>
          <w:lang w:val="en-AU"/>
        </w:rPr>
        <w:t>ANUSM (</w:t>
      </w:r>
      <w:r w:rsidR="008F5156" w:rsidRPr="008F5156">
        <w:rPr>
          <w:rFonts w:ascii="Calibri" w:eastAsia="Calibri" w:hAnsi="Calibri" w:cs="Times New Roman"/>
          <w:bCs/>
          <w:lang w:val="en-AU"/>
        </w:rPr>
        <w:t>Woroni</w:t>
      </w:r>
      <w:r w:rsidR="003A091B">
        <w:rPr>
          <w:rFonts w:ascii="Calibri" w:eastAsia="Calibri" w:hAnsi="Calibri" w:cs="Times New Roman"/>
          <w:bCs/>
          <w:lang w:val="en-AU"/>
        </w:rPr>
        <w:t>)</w:t>
      </w:r>
      <w:r w:rsidR="008F5156" w:rsidRPr="008F5156">
        <w:rPr>
          <w:rFonts w:ascii="Calibri" w:eastAsia="Calibri" w:hAnsi="Calibri" w:cs="Times New Roman"/>
          <w:bCs/>
          <w:lang w:val="en-AU"/>
        </w:rPr>
        <w:t>.</w:t>
      </w:r>
    </w:p>
    <w:p w:rsidR="00011ADD" w:rsidRPr="008F5156" w:rsidRDefault="00011ADD" w:rsidP="004C110D">
      <w:pPr>
        <w:widowControl/>
        <w:spacing w:line="276" w:lineRule="auto"/>
        <w:jc w:val="both"/>
        <w:rPr>
          <w:rFonts w:ascii="Calibri" w:eastAsia="Calibri" w:hAnsi="Calibri" w:cs="Times New Roman"/>
          <w:bCs/>
          <w:lang w:val="en-AU"/>
        </w:rPr>
      </w:pPr>
    </w:p>
    <w:p w:rsidR="00011ADD" w:rsidRDefault="00011ADD" w:rsidP="004C110D">
      <w:pPr>
        <w:widowControl/>
        <w:jc w:val="both"/>
        <w:outlineLvl w:val="1"/>
        <w:rPr>
          <w:rFonts w:eastAsia="Times New Roman" w:cs="Times New Roman"/>
          <w:b/>
          <w:bCs/>
          <w:i/>
          <w:lang w:val="en" w:eastAsia="en-AU"/>
        </w:rPr>
      </w:pPr>
      <w:r w:rsidRPr="00011ADD">
        <w:rPr>
          <w:rFonts w:eastAsia="Times New Roman" w:cs="Times New Roman"/>
          <w:b/>
          <w:bCs/>
          <w:i/>
          <w:lang w:val="en" w:eastAsia="en-AU"/>
        </w:rPr>
        <w:t>Definitions</w:t>
      </w:r>
    </w:p>
    <w:p w:rsidR="00011ADD" w:rsidRPr="00EF46CB" w:rsidRDefault="00011ADD" w:rsidP="004C110D">
      <w:pPr>
        <w:widowControl/>
        <w:jc w:val="both"/>
        <w:outlineLvl w:val="1"/>
        <w:rPr>
          <w:rFonts w:eastAsia="Times New Roman" w:cs="Times New Roman"/>
          <w:lang w:val="en" w:eastAsia="en-AU"/>
        </w:rPr>
      </w:pPr>
      <w:r w:rsidRPr="00011ADD">
        <w:rPr>
          <w:rFonts w:eastAsia="Times New Roman" w:cs="Times New Roman"/>
          <w:b/>
          <w:bCs/>
          <w:lang w:val="en" w:eastAsia="en-AU"/>
        </w:rPr>
        <w:t>Personal information</w:t>
      </w:r>
      <w:r w:rsidRPr="00011ADD">
        <w:rPr>
          <w:rFonts w:eastAsia="Times New Roman" w:cs="Times New Roman"/>
          <w:lang w:val="en" w:eastAsia="en-AU"/>
        </w:rPr>
        <w:t xml:space="preserve"> means information or an opinion about an individual who is identified, or who can reasonably be identified, from the information, whether or not the information or opinion is true or recorded in a material form, and includes sensitive information; and </w:t>
      </w:r>
    </w:p>
    <w:p w:rsidR="00011ADD" w:rsidRDefault="00011ADD" w:rsidP="004C110D">
      <w:pPr>
        <w:widowControl/>
        <w:jc w:val="both"/>
        <w:outlineLvl w:val="1"/>
        <w:rPr>
          <w:rFonts w:eastAsia="Times New Roman" w:cs="Times New Roman"/>
          <w:lang w:val="en" w:eastAsia="en-AU"/>
        </w:rPr>
      </w:pPr>
      <w:r w:rsidRPr="00011ADD">
        <w:rPr>
          <w:rFonts w:eastAsia="Times New Roman" w:cs="Times New Roman"/>
          <w:b/>
          <w:bCs/>
          <w:lang w:val="en" w:eastAsia="en-AU"/>
        </w:rPr>
        <w:t>Sensitive information</w:t>
      </w:r>
      <w:r w:rsidRPr="00011ADD">
        <w:rPr>
          <w:rFonts w:eastAsia="Times New Roman" w:cs="Times New Roman"/>
          <w:lang w:val="en" w:eastAsia="en-AU"/>
        </w:rPr>
        <w:t xml:space="preserve"> means information or an </w:t>
      </w:r>
      <w:r w:rsidR="00E96F82" w:rsidRPr="00011ADD">
        <w:rPr>
          <w:rFonts w:eastAsia="Times New Roman" w:cs="Times New Roman"/>
          <w:lang w:val="en" w:eastAsia="en-AU"/>
        </w:rPr>
        <w:t>opinion that</w:t>
      </w:r>
      <w:r w:rsidRPr="00011ADD">
        <w:rPr>
          <w:rFonts w:eastAsia="Times New Roman" w:cs="Times New Roman"/>
          <w:lang w:val="en" w:eastAsia="en-AU"/>
        </w:rPr>
        <w:t xml:space="preserve"> is also personal information, about a person’s racial or ethnic origin, political opinions, memberships of political, professional and trade associations and unions, religious and philosophical beliefs, sexual orientation or practices, criminal history, health information, and genetic and biometric information.</w:t>
      </w:r>
    </w:p>
    <w:p w:rsidR="000F7AA9" w:rsidRPr="00011ADD" w:rsidRDefault="000F7AA9" w:rsidP="004C110D">
      <w:pPr>
        <w:widowControl/>
        <w:jc w:val="both"/>
        <w:outlineLvl w:val="1"/>
        <w:rPr>
          <w:rFonts w:eastAsia="Times New Roman" w:cs="Times New Roman"/>
          <w:lang w:val="en" w:eastAsia="en-AU"/>
        </w:rPr>
      </w:pPr>
    </w:p>
    <w:p w:rsidR="000F7AA9" w:rsidRPr="000F7AA9" w:rsidRDefault="00011ADD" w:rsidP="004C110D">
      <w:pPr>
        <w:widowControl/>
        <w:jc w:val="both"/>
        <w:outlineLvl w:val="1"/>
        <w:rPr>
          <w:rFonts w:eastAsia="Times New Roman" w:cs="Times New Roman"/>
          <w:b/>
          <w:bCs/>
          <w:i/>
          <w:lang w:val="en" w:eastAsia="en-AU"/>
        </w:rPr>
      </w:pPr>
      <w:r w:rsidRPr="00011ADD">
        <w:rPr>
          <w:rFonts w:eastAsia="Times New Roman" w:cs="Times New Roman"/>
          <w:b/>
          <w:bCs/>
          <w:i/>
          <w:lang w:val="en" w:eastAsia="en-AU"/>
        </w:rPr>
        <w:t>Policy statement</w:t>
      </w:r>
    </w:p>
    <w:p w:rsidR="00011ADD" w:rsidRPr="00011ADD" w:rsidRDefault="00011ADD" w:rsidP="004C110D">
      <w:pPr>
        <w:widowControl/>
        <w:jc w:val="both"/>
        <w:outlineLvl w:val="1"/>
        <w:rPr>
          <w:rFonts w:eastAsia="Times New Roman" w:cs="Times New Roman"/>
          <w:lang w:val="en" w:eastAsia="en-AU"/>
        </w:rPr>
      </w:pPr>
      <w:r w:rsidRPr="00011ADD">
        <w:rPr>
          <w:rFonts w:eastAsia="Times New Roman" w:cs="Times New Roman"/>
          <w:bCs/>
          <w:lang w:val="en" w:eastAsia="en-AU"/>
        </w:rPr>
        <w:t>We collect, hold, use and disclose your personal information to enable us to meet legal obligations and</w:t>
      </w:r>
      <w:r w:rsidRPr="00011ADD">
        <w:rPr>
          <w:rFonts w:eastAsia="Times New Roman" w:cs="Times New Roman"/>
          <w:lang w:val="en" w:eastAsia="en-AU"/>
        </w:rPr>
        <w:t xml:space="preserve"> for a range of internal </w:t>
      </w:r>
      <w:r w:rsidRPr="000F7AA9">
        <w:rPr>
          <w:rFonts w:eastAsia="Times New Roman" w:cs="Times New Roman"/>
          <w:lang w:val="en" w:eastAsia="en-AU"/>
        </w:rPr>
        <w:t xml:space="preserve">Association </w:t>
      </w:r>
      <w:r w:rsidRPr="00011ADD">
        <w:rPr>
          <w:rFonts w:eastAsia="Times New Roman" w:cs="Times New Roman"/>
          <w:lang w:val="en" w:eastAsia="en-AU"/>
        </w:rPr>
        <w:t xml:space="preserve">purposes. These include: </w:t>
      </w:r>
    </w:p>
    <w:p w:rsidR="00011ADD" w:rsidRPr="00011ADD" w:rsidRDefault="00011ADD" w:rsidP="004C110D">
      <w:pPr>
        <w:widowControl/>
        <w:numPr>
          <w:ilvl w:val="0"/>
          <w:numId w:val="14"/>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for</w:t>
      </w:r>
      <w:r w:rsidRPr="00011ADD">
        <w:rPr>
          <w:rFonts w:eastAsia="Times New Roman" w:cs="Times New Roman"/>
          <w:b/>
          <w:bCs/>
          <w:lang w:val="en" w:eastAsia="en-AU"/>
        </w:rPr>
        <w:t xml:space="preserve"> students</w:t>
      </w:r>
      <w:r w:rsidRPr="00011ADD">
        <w:rPr>
          <w:rFonts w:eastAsia="Times New Roman" w:cs="Times New Roman"/>
          <w:lang w:val="en" w:eastAsia="en-AU"/>
        </w:rPr>
        <w:t>, to administer your admission, enrolment, academic progress, academic integrity, discipline, graduation, accommodation, access to University facilities and services, library loans, fees, visa, immigration, taxation and financial support purposes, and in relation to graduates, for alumni activities;</w:t>
      </w:r>
    </w:p>
    <w:p w:rsidR="00011ADD" w:rsidRPr="00011ADD" w:rsidRDefault="00011ADD" w:rsidP="004C110D">
      <w:pPr>
        <w:widowControl/>
        <w:numPr>
          <w:ilvl w:val="0"/>
          <w:numId w:val="14"/>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for </w:t>
      </w:r>
      <w:r w:rsidRPr="00011ADD">
        <w:rPr>
          <w:rFonts w:eastAsia="Times New Roman" w:cs="Times New Roman"/>
          <w:b/>
          <w:bCs/>
          <w:lang w:val="en" w:eastAsia="en-AU"/>
        </w:rPr>
        <w:t>employees, visitors and sub-contractors</w:t>
      </w:r>
      <w:r w:rsidRPr="00011ADD">
        <w:rPr>
          <w:rFonts w:eastAsia="Times New Roman" w:cs="Times New Roman"/>
          <w:lang w:val="en" w:eastAsia="en-AU"/>
        </w:rPr>
        <w:t>, to administer pay, entitlements, performance, access to University facilities and services, visa, immigration and taxation purposes, and in relation to work health and safety, or rehabilitation and compensation matters.</w:t>
      </w:r>
    </w:p>
    <w:p w:rsidR="00011ADD" w:rsidRPr="00011ADD" w:rsidRDefault="00011ADD" w:rsidP="004C110D">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Sometimes material that contains your personal information is created by us when we perform some of our internal processes, such as academic assessment or performance evaluation processes. This material is also protected and handled in accordance with this privacy policy. </w:t>
      </w:r>
    </w:p>
    <w:p w:rsidR="00011ADD" w:rsidRPr="00011ADD" w:rsidRDefault="00011ADD" w:rsidP="00C55D2D">
      <w:pPr>
        <w:widowControl/>
        <w:jc w:val="both"/>
        <w:rPr>
          <w:rFonts w:eastAsia="Times New Roman" w:cs="Times New Roman"/>
          <w:lang w:val="en" w:eastAsia="en-AU"/>
        </w:rPr>
      </w:pPr>
      <w:r w:rsidRPr="00011ADD">
        <w:rPr>
          <w:rFonts w:eastAsia="Times New Roman" w:cs="Times New Roman"/>
          <w:lang w:val="en" w:eastAsia="en-AU"/>
        </w:rPr>
        <w:lastRenderedPageBreak/>
        <w:t>We may also collect, use or disclose personal information in situations where it may be impracticable to obtain your consent or give you prior notice, if we reasonably believe it is necessary to do so, such as:</w:t>
      </w:r>
    </w:p>
    <w:p w:rsidR="00011ADD" w:rsidRPr="00011ADD" w:rsidRDefault="00011ADD" w:rsidP="00C55D2D">
      <w:pPr>
        <w:widowControl/>
        <w:numPr>
          <w:ilvl w:val="0"/>
          <w:numId w:val="16"/>
        </w:numPr>
        <w:jc w:val="both"/>
        <w:rPr>
          <w:rFonts w:eastAsia="Times New Roman" w:cs="Times New Roman"/>
          <w:lang w:val="en" w:eastAsia="en-AU"/>
        </w:rPr>
      </w:pPr>
      <w:r w:rsidRPr="00011ADD">
        <w:rPr>
          <w:rFonts w:eastAsia="Times New Roman" w:cs="Times New Roman"/>
          <w:lang w:val="en" w:eastAsia="en-AU"/>
        </w:rPr>
        <w:t>to lessen or prevent a serious threat to life, health or safety;</w:t>
      </w:r>
    </w:p>
    <w:p w:rsidR="00011ADD" w:rsidRPr="00011ADD" w:rsidRDefault="00011ADD" w:rsidP="00C55D2D">
      <w:pPr>
        <w:widowControl/>
        <w:numPr>
          <w:ilvl w:val="0"/>
          <w:numId w:val="16"/>
        </w:numPr>
        <w:jc w:val="both"/>
        <w:rPr>
          <w:rFonts w:eastAsia="Times New Roman" w:cs="Times New Roman"/>
          <w:lang w:val="en" w:eastAsia="en-AU"/>
        </w:rPr>
      </w:pPr>
      <w:r w:rsidRPr="00011ADD">
        <w:rPr>
          <w:rFonts w:eastAsia="Times New Roman" w:cs="Times New Roman"/>
          <w:lang w:val="en" w:eastAsia="en-AU"/>
        </w:rPr>
        <w:t>when we are required or authorised to do so by or under a law;</w:t>
      </w:r>
    </w:p>
    <w:p w:rsidR="00011ADD" w:rsidRPr="00011ADD" w:rsidRDefault="00011ADD" w:rsidP="00C55D2D">
      <w:pPr>
        <w:widowControl/>
        <w:numPr>
          <w:ilvl w:val="0"/>
          <w:numId w:val="16"/>
        </w:numPr>
        <w:spacing w:before="100" w:beforeAutospacing="1"/>
        <w:jc w:val="both"/>
        <w:rPr>
          <w:rFonts w:eastAsia="Times New Roman" w:cs="Times New Roman"/>
          <w:lang w:val="en" w:eastAsia="en-AU"/>
        </w:rPr>
      </w:pPr>
      <w:r w:rsidRPr="00011ADD">
        <w:rPr>
          <w:rFonts w:eastAsia="Times New Roman" w:cs="Times New Roman"/>
          <w:lang w:val="en" w:eastAsia="en-AU"/>
        </w:rPr>
        <w:t>to take appropriate action in relation to suspected unlawful activity or serious misconduct;</w:t>
      </w:r>
    </w:p>
    <w:p w:rsidR="00011ADD" w:rsidRPr="00011ADD" w:rsidRDefault="00011ADD" w:rsidP="00C55D2D">
      <w:pPr>
        <w:widowControl/>
        <w:numPr>
          <w:ilvl w:val="0"/>
          <w:numId w:val="16"/>
        </w:numPr>
        <w:spacing w:before="100" w:beforeAutospacing="1"/>
        <w:jc w:val="both"/>
        <w:rPr>
          <w:rFonts w:eastAsia="Times New Roman" w:cs="Times New Roman"/>
          <w:lang w:val="en" w:eastAsia="en-AU"/>
        </w:rPr>
      </w:pPr>
      <w:r w:rsidRPr="00011ADD">
        <w:rPr>
          <w:rFonts w:eastAsia="Times New Roman" w:cs="Times New Roman"/>
          <w:lang w:val="en" w:eastAsia="en-AU"/>
        </w:rPr>
        <w:t>to assist authorities to locate a person reported as missing;</w:t>
      </w:r>
    </w:p>
    <w:p w:rsidR="00011ADD" w:rsidRPr="00011ADD" w:rsidRDefault="00011ADD" w:rsidP="004C110D">
      <w:pPr>
        <w:widowControl/>
        <w:numPr>
          <w:ilvl w:val="0"/>
          <w:numId w:val="16"/>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establishing or defending a legal or equitable claim, or participating in a confidential dispute resolution process; or</w:t>
      </w:r>
    </w:p>
    <w:p w:rsidR="00011ADD" w:rsidRPr="00011ADD" w:rsidRDefault="00011ADD" w:rsidP="004C110D">
      <w:pPr>
        <w:widowControl/>
        <w:numPr>
          <w:ilvl w:val="0"/>
          <w:numId w:val="16"/>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for enforcement related activities conducted by, or on behalf of, an enforcement body.</w:t>
      </w:r>
    </w:p>
    <w:p w:rsidR="00011ADD" w:rsidRPr="00011ADD" w:rsidRDefault="00011ADD" w:rsidP="004C110D">
      <w:pPr>
        <w:widowControl/>
        <w:jc w:val="both"/>
        <w:outlineLvl w:val="1"/>
        <w:rPr>
          <w:rFonts w:eastAsia="Times New Roman" w:cs="Times New Roman"/>
          <w:b/>
          <w:bCs/>
          <w:i/>
          <w:lang w:val="en" w:eastAsia="en-AU"/>
        </w:rPr>
      </w:pPr>
      <w:r w:rsidRPr="00011ADD">
        <w:rPr>
          <w:rFonts w:eastAsia="Times New Roman" w:cs="Times New Roman"/>
          <w:b/>
          <w:bCs/>
          <w:i/>
          <w:lang w:val="en" w:eastAsia="en-AU"/>
        </w:rPr>
        <w:t>Collection of personal information</w:t>
      </w:r>
    </w:p>
    <w:p w:rsidR="00D336D0" w:rsidRDefault="00EF46CB" w:rsidP="00D336D0">
      <w:pPr>
        <w:widowControl/>
        <w:jc w:val="both"/>
        <w:outlineLvl w:val="1"/>
        <w:rPr>
          <w:rFonts w:eastAsia="Times New Roman" w:cs="Times New Roman"/>
          <w:lang w:val="en" w:eastAsia="en-AU"/>
        </w:rPr>
      </w:pPr>
      <w:r w:rsidRPr="000F7AA9">
        <w:rPr>
          <w:rFonts w:eastAsia="Times New Roman" w:cs="Times New Roman"/>
          <w:bCs/>
          <w:lang w:val="en" w:eastAsia="en-AU"/>
        </w:rPr>
        <w:t>The Associations collect</w:t>
      </w:r>
      <w:r w:rsidR="00011ADD" w:rsidRPr="00011ADD">
        <w:rPr>
          <w:rFonts w:eastAsia="Times New Roman" w:cs="Times New Roman"/>
          <w:bCs/>
          <w:lang w:val="en" w:eastAsia="en-AU"/>
        </w:rPr>
        <w:t xml:space="preserve"> a wide range of personal information in the course of its operations, for purposes</w:t>
      </w:r>
      <w:r w:rsidR="00011ADD" w:rsidRPr="00011ADD">
        <w:rPr>
          <w:rFonts w:eastAsia="Times New Roman" w:cs="Times New Roman"/>
          <w:lang w:val="en" w:eastAsia="en-AU"/>
        </w:rPr>
        <w:t xml:space="preserve"> </w:t>
      </w:r>
      <w:r w:rsidRPr="000F7AA9">
        <w:rPr>
          <w:rFonts w:eastAsia="Times New Roman" w:cs="Times New Roman"/>
          <w:lang w:val="en" w:eastAsia="en-AU"/>
        </w:rPr>
        <w:t>that are directly related to their</w:t>
      </w:r>
      <w:r w:rsidR="00011ADD" w:rsidRPr="00011ADD">
        <w:rPr>
          <w:rFonts w:eastAsia="Times New Roman" w:cs="Times New Roman"/>
          <w:lang w:val="en" w:eastAsia="en-AU"/>
        </w:rPr>
        <w:t xml:space="preserve"> co</w:t>
      </w:r>
      <w:r w:rsidRPr="000F7AA9">
        <w:rPr>
          <w:rFonts w:eastAsia="Times New Roman" w:cs="Times New Roman"/>
          <w:lang w:val="en" w:eastAsia="en-AU"/>
        </w:rPr>
        <w:t xml:space="preserve">re functions or activities. We </w:t>
      </w:r>
      <w:r w:rsidR="00011ADD" w:rsidRPr="00011ADD">
        <w:rPr>
          <w:rFonts w:eastAsia="Times New Roman" w:cs="Times New Roman"/>
          <w:lang w:val="en" w:eastAsia="en-AU"/>
        </w:rPr>
        <w:t>may collect personal information about you:</w:t>
      </w:r>
    </w:p>
    <w:p w:rsidR="00011ADD" w:rsidRPr="00D336D0" w:rsidRDefault="00011ADD" w:rsidP="00D336D0">
      <w:pPr>
        <w:pStyle w:val="ListParagraph"/>
        <w:widowControl/>
        <w:numPr>
          <w:ilvl w:val="0"/>
          <w:numId w:val="18"/>
        </w:numPr>
        <w:jc w:val="both"/>
        <w:outlineLvl w:val="1"/>
        <w:rPr>
          <w:rFonts w:eastAsia="Times New Roman" w:cs="Times New Roman"/>
          <w:lang w:val="en" w:eastAsia="en-AU"/>
        </w:rPr>
      </w:pPr>
      <w:r w:rsidRPr="00D336D0">
        <w:rPr>
          <w:rFonts w:eastAsia="Times New Roman" w:cs="Times New Roman"/>
          <w:lang w:val="en" w:eastAsia="en-AU"/>
        </w:rPr>
        <w:t xml:space="preserve">because we need it to provide a service you have requested – such as </w:t>
      </w:r>
      <w:r w:rsidR="00EF46CB" w:rsidRPr="00D336D0">
        <w:rPr>
          <w:rFonts w:eastAsia="Times New Roman" w:cs="Times New Roman"/>
          <w:lang w:val="en" w:eastAsia="en-AU"/>
        </w:rPr>
        <w:t xml:space="preserve">seeking legal assistance on a personal matter or </w:t>
      </w:r>
      <w:r w:rsidRPr="00D336D0">
        <w:rPr>
          <w:rFonts w:eastAsia="Times New Roman" w:cs="Times New Roman"/>
          <w:lang w:val="en" w:eastAsia="en-AU"/>
        </w:rPr>
        <w:t xml:space="preserve">providing you with information about applying to </w:t>
      </w:r>
      <w:r w:rsidR="00EF46CB" w:rsidRPr="00D336D0">
        <w:rPr>
          <w:rFonts w:eastAsia="Times New Roman" w:cs="Times New Roman"/>
          <w:lang w:val="en" w:eastAsia="en-AU"/>
        </w:rPr>
        <w:t xml:space="preserve">assistance on a matter </w:t>
      </w:r>
      <w:r w:rsidRPr="00D336D0">
        <w:rPr>
          <w:rFonts w:eastAsia="Times New Roman" w:cs="Times New Roman"/>
          <w:lang w:val="en" w:eastAsia="en-AU"/>
        </w:rPr>
        <w:t>or employment purposes;</w:t>
      </w:r>
    </w:p>
    <w:p w:rsidR="00011ADD" w:rsidRPr="00011ADD" w:rsidRDefault="00011ADD" w:rsidP="004C110D">
      <w:pPr>
        <w:widowControl/>
        <w:numPr>
          <w:ilvl w:val="0"/>
          <w:numId w:val="18"/>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because you have provided it to us – by applying for a position as an employee, participating in or commenting on online forums, registering to attend an event, asking us a question or making a complaint;</w:t>
      </w:r>
    </w:p>
    <w:p w:rsidR="00011ADD" w:rsidRPr="00011ADD" w:rsidRDefault="00011ADD" w:rsidP="004C110D">
      <w:pPr>
        <w:widowControl/>
        <w:numPr>
          <w:ilvl w:val="0"/>
          <w:numId w:val="18"/>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because of your previous relationship with </w:t>
      </w:r>
      <w:r w:rsidR="00EF46CB" w:rsidRPr="00EF46CB">
        <w:rPr>
          <w:rFonts w:eastAsia="Times New Roman" w:cs="Times New Roman"/>
          <w:lang w:val="en" w:eastAsia="en-AU"/>
        </w:rPr>
        <w:t>an Association</w:t>
      </w:r>
      <w:r w:rsidRPr="00011ADD">
        <w:rPr>
          <w:rFonts w:eastAsia="Times New Roman" w:cs="Times New Roman"/>
          <w:lang w:val="en" w:eastAsia="en-AU"/>
        </w:rPr>
        <w:t xml:space="preserve"> – through our alumni relations and philanthropy activities;</w:t>
      </w:r>
    </w:p>
    <w:p w:rsidR="00011ADD" w:rsidRPr="00011ADD" w:rsidRDefault="00011ADD" w:rsidP="004C110D">
      <w:pPr>
        <w:widowControl/>
        <w:numPr>
          <w:ilvl w:val="0"/>
          <w:numId w:val="18"/>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because we are required by law to collect it – for example because of </w:t>
      </w:r>
      <w:r w:rsidR="00EF46CB" w:rsidRPr="00EF46CB">
        <w:rPr>
          <w:rFonts w:eastAsia="Times New Roman" w:cs="Times New Roman"/>
          <w:lang w:val="en" w:eastAsia="en-AU"/>
        </w:rPr>
        <w:t xml:space="preserve">taxation and Superannuation </w:t>
      </w:r>
      <w:r w:rsidRPr="00011ADD">
        <w:rPr>
          <w:rFonts w:eastAsia="Times New Roman" w:cs="Times New Roman"/>
          <w:lang w:val="en" w:eastAsia="en-AU"/>
        </w:rPr>
        <w:t xml:space="preserve">laws. </w:t>
      </w:r>
    </w:p>
    <w:p w:rsidR="00011ADD" w:rsidRPr="00011ADD" w:rsidRDefault="00011ADD" w:rsidP="004C110D">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At all times we aim to collect only the information we need for the particular function or activity we are carrying out. We may not be able to provide the assistance or services you seek if you do not provide us with personal information when we request it.</w:t>
      </w:r>
    </w:p>
    <w:p w:rsidR="00011ADD" w:rsidRPr="00011ADD" w:rsidRDefault="00011ADD" w:rsidP="004C110D">
      <w:pPr>
        <w:widowControl/>
        <w:jc w:val="both"/>
        <w:outlineLvl w:val="1"/>
        <w:rPr>
          <w:rFonts w:eastAsia="Times New Roman" w:cs="Times New Roman"/>
          <w:b/>
          <w:bCs/>
          <w:i/>
          <w:lang w:val="en" w:eastAsia="en-AU"/>
        </w:rPr>
      </w:pPr>
      <w:r w:rsidRPr="00011ADD">
        <w:rPr>
          <w:rFonts w:eastAsia="Times New Roman" w:cs="Times New Roman"/>
          <w:b/>
          <w:bCs/>
          <w:i/>
          <w:lang w:val="en" w:eastAsia="en-AU"/>
        </w:rPr>
        <w:t>Collecting sensitive information</w:t>
      </w:r>
    </w:p>
    <w:p w:rsidR="00EF46CB" w:rsidRDefault="00011ADD" w:rsidP="004C110D">
      <w:pPr>
        <w:widowControl/>
        <w:jc w:val="both"/>
        <w:outlineLvl w:val="1"/>
        <w:rPr>
          <w:i/>
          <w:iCs/>
        </w:rPr>
      </w:pPr>
      <w:r w:rsidRPr="00011ADD">
        <w:rPr>
          <w:rFonts w:eastAsia="Times New Roman" w:cs="Times New Roman"/>
          <w:bCs/>
          <w:lang w:val="en" w:eastAsia="en-AU"/>
        </w:rPr>
        <w:t xml:space="preserve">Sometimes we may need to collect sensitive information about you, for example, if you </w:t>
      </w:r>
      <w:r w:rsidR="00EF46CB" w:rsidRPr="000F7AA9">
        <w:rPr>
          <w:rFonts w:eastAsia="Times New Roman" w:cs="Times New Roman"/>
          <w:bCs/>
          <w:lang w:val="en" w:eastAsia="en-AU"/>
        </w:rPr>
        <w:t>use the Associations</w:t>
      </w:r>
      <w:r w:rsidR="00EF46CB" w:rsidRPr="00EF46CB">
        <w:rPr>
          <w:rFonts w:eastAsia="Times New Roman" w:cs="Times New Roman"/>
          <w:lang w:val="en" w:eastAsia="en-AU"/>
        </w:rPr>
        <w:t xml:space="preserve"> legal or student assistance services, </w:t>
      </w:r>
      <w:r w:rsidRPr="00011ADD">
        <w:rPr>
          <w:rFonts w:eastAsia="Times New Roman" w:cs="Times New Roman"/>
          <w:lang w:val="en" w:eastAsia="en-AU"/>
        </w:rPr>
        <w:t xml:space="preserve">if you make a complaint to or about </w:t>
      </w:r>
      <w:r w:rsidR="00EF46CB" w:rsidRPr="00EF46CB">
        <w:rPr>
          <w:rFonts w:eastAsia="Times New Roman" w:cs="Times New Roman"/>
          <w:lang w:val="en" w:eastAsia="en-AU"/>
        </w:rPr>
        <w:t>an Association</w:t>
      </w:r>
      <w:r w:rsidR="004C110D">
        <w:rPr>
          <w:rFonts w:eastAsia="Times New Roman" w:cs="Times New Roman"/>
          <w:lang w:val="en" w:eastAsia="en-AU"/>
        </w:rPr>
        <w:t>, if you apply for employment with</w:t>
      </w:r>
      <w:r w:rsidRPr="00011ADD">
        <w:rPr>
          <w:rFonts w:eastAsia="Times New Roman" w:cs="Times New Roman"/>
          <w:lang w:val="en" w:eastAsia="en-AU"/>
        </w:rPr>
        <w:t xml:space="preserve"> </w:t>
      </w:r>
      <w:r w:rsidR="004C110D">
        <w:rPr>
          <w:rFonts w:eastAsia="Times New Roman" w:cs="Times New Roman"/>
          <w:lang w:val="en" w:eastAsia="en-AU"/>
        </w:rPr>
        <w:t>an Association</w:t>
      </w:r>
      <w:r w:rsidRPr="00011ADD">
        <w:rPr>
          <w:rFonts w:eastAsia="Times New Roman" w:cs="Times New Roman"/>
          <w:lang w:val="en" w:eastAsia="en-AU"/>
        </w:rPr>
        <w:t xml:space="preserve">, or to facilitate activities in relation to employment law or the </w:t>
      </w:r>
      <w:r w:rsidR="00EF46CB" w:rsidRPr="00EF46CB">
        <w:rPr>
          <w:i/>
          <w:iCs/>
        </w:rPr>
        <w:t xml:space="preserve">Work health and Safety Act 2011 (ACT) </w:t>
      </w:r>
    </w:p>
    <w:p w:rsidR="000F7AA9" w:rsidRPr="00EF46CB" w:rsidRDefault="000F7AA9" w:rsidP="004C110D">
      <w:pPr>
        <w:widowControl/>
        <w:jc w:val="both"/>
        <w:outlineLvl w:val="1"/>
      </w:pPr>
    </w:p>
    <w:p w:rsidR="00011ADD" w:rsidRPr="00011ADD" w:rsidRDefault="00011ADD" w:rsidP="004C110D">
      <w:pPr>
        <w:widowControl/>
        <w:jc w:val="both"/>
        <w:outlineLvl w:val="1"/>
        <w:rPr>
          <w:rFonts w:eastAsia="Times New Roman" w:cs="Times New Roman"/>
          <w:b/>
          <w:bCs/>
          <w:i/>
          <w:lang w:val="en" w:eastAsia="en-AU"/>
        </w:rPr>
      </w:pPr>
      <w:r w:rsidRPr="00011ADD">
        <w:rPr>
          <w:rFonts w:eastAsia="Times New Roman" w:cs="Times New Roman"/>
          <w:b/>
          <w:bCs/>
          <w:i/>
          <w:lang w:val="en" w:eastAsia="en-AU"/>
        </w:rPr>
        <w:t>Collection from people other than you</w:t>
      </w:r>
    </w:p>
    <w:p w:rsidR="00011ADD" w:rsidRDefault="00011ADD" w:rsidP="004C110D">
      <w:pPr>
        <w:widowControl/>
        <w:jc w:val="both"/>
        <w:outlineLvl w:val="1"/>
        <w:rPr>
          <w:rFonts w:eastAsia="Times New Roman" w:cs="Times New Roman"/>
          <w:lang w:val="en" w:eastAsia="en-AU"/>
        </w:rPr>
      </w:pPr>
      <w:r w:rsidRPr="00011ADD">
        <w:rPr>
          <w:rFonts w:eastAsia="Times New Roman" w:cs="Times New Roman"/>
          <w:bCs/>
          <w:lang w:val="en" w:eastAsia="en-AU"/>
        </w:rPr>
        <w:t xml:space="preserve">In the course of our day to day activities as an employer and </w:t>
      </w:r>
      <w:r w:rsidR="00E96F82" w:rsidRPr="000F7AA9">
        <w:rPr>
          <w:rFonts w:eastAsia="Times New Roman" w:cs="Times New Roman"/>
          <w:bCs/>
          <w:lang w:val="en" w:eastAsia="en-AU"/>
        </w:rPr>
        <w:t>when providing services to you</w:t>
      </w:r>
      <w:r w:rsidRPr="00011ADD">
        <w:rPr>
          <w:rFonts w:eastAsia="Times New Roman" w:cs="Times New Roman"/>
          <w:bCs/>
          <w:lang w:val="en" w:eastAsia="en-AU"/>
        </w:rPr>
        <w:t>, we may collect</w:t>
      </w:r>
      <w:r w:rsidRPr="00011ADD">
        <w:rPr>
          <w:rFonts w:eastAsia="Times New Roman" w:cs="Times New Roman"/>
          <w:lang w:val="en" w:eastAsia="en-AU"/>
        </w:rPr>
        <w:t xml:space="preserve"> personal information about you indirectly from publicly available sources, or from third parties you have authorised to disclose your information</w:t>
      </w:r>
      <w:r w:rsidR="00E96F82" w:rsidRPr="000F7AA9">
        <w:rPr>
          <w:rFonts w:eastAsia="Times New Roman" w:cs="Times New Roman"/>
          <w:lang w:val="en" w:eastAsia="en-AU"/>
        </w:rPr>
        <w:t>.</w:t>
      </w:r>
    </w:p>
    <w:p w:rsidR="000F7AA9" w:rsidRPr="00011ADD" w:rsidRDefault="000F7AA9" w:rsidP="004C110D">
      <w:pPr>
        <w:widowControl/>
        <w:jc w:val="both"/>
        <w:outlineLvl w:val="1"/>
        <w:rPr>
          <w:rFonts w:eastAsia="Times New Roman" w:cs="Times New Roman"/>
          <w:lang w:val="en" w:eastAsia="en-AU"/>
        </w:rPr>
      </w:pPr>
    </w:p>
    <w:p w:rsidR="000F7AA9" w:rsidRDefault="00011ADD" w:rsidP="004C110D">
      <w:pPr>
        <w:widowControl/>
        <w:jc w:val="both"/>
        <w:outlineLvl w:val="1"/>
        <w:rPr>
          <w:rFonts w:eastAsia="Times New Roman" w:cs="Times New Roman"/>
          <w:b/>
          <w:bCs/>
          <w:i/>
          <w:lang w:val="en" w:eastAsia="en-AU"/>
        </w:rPr>
      </w:pPr>
      <w:r w:rsidRPr="00011ADD">
        <w:rPr>
          <w:rFonts w:eastAsia="Times New Roman" w:cs="Times New Roman"/>
          <w:b/>
          <w:bCs/>
          <w:i/>
          <w:lang w:val="en" w:eastAsia="en-AU"/>
        </w:rPr>
        <w:t>Anonymity</w:t>
      </w:r>
    </w:p>
    <w:p w:rsidR="00011ADD" w:rsidRPr="00011ADD" w:rsidRDefault="00011ADD" w:rsidP="004C110D">
      <w:pPr>
        <w:widowControl/>
        <w:jc w:val="both"/>
        <w:outlineLvl w:val="1"/>
        <w:rPr>
          <w:rFonts w:eastAsia="Times New Roman" w:cs="Times New Roman"/>
          <w:lang w:val="en" w:eastAsia="en-AU"/>
        </w:rPr>
      </w:pPr>
      <w:r w:rsidRPr="00011ADD">
        <w:rPr>
          <w:rFonts w:eastAsia="Times New Roman" w:cs="Times New Roman"/>
          <w:bCs/>
          <w:lang w:val="en" w:eastAsia="en-AU"/>
        </w:rPr>
        <w:t>Where</w:t>
      </w:r>
      <w:r w:rsidRPr="00011ADD">
        <w:rPr>
          <w:rFonts w:eastAsia="Times New Roman" w:cs="Times New Roman"/>
          <w:lang w:val="en" w:eastAsia="en-AU"/>
        </w:rPr>
        <w:t xml:space="preserve"> practicable and lawful, we will allow you to interact with us anonymously or using a pseudonym. However, for most of our functions and activities we usually need your name and contact information or your University ID number, and enough information about the particular matter to enable us to re</w:t>
      </w:r>
      <w:r w:rsidR="00E96F82" w:rsidRPr="000F7AA9">
        <w:rPr>
          <w:rFonts w:eastAsia="Times New Roman" w:cs="Times New Roman"/>
          <w:lang w:val="en" w:eastAsia="en-AU"/>
        </w:rPr>
        <w:t xml:space="preserve">spond to your inquiry, request </w:t>
      </w:r>
      <w:r w:rsidRPr="00011ADD">
        <w:rPr>
          <w:rFonts w:eastAsia="Times New Roman" w:cs="Times New Roman"/>
          <w:lang w:val="en" w:eastAsia="en-AU"/>
        </w:rPr>
        <w:t>or complaint.</w:t>
      </w:r>
    </w:p>
    <w:p w:rsidR="00011ADD" w:rsidRDefault="00011ADD" w:rsidP="004C110D">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We may host or manage some publicly accessible blogs and other interactive media. If you choose to interact with these media, you can do so anonymously or using a pseudonym.</w:t>
      </w:r>
    </w:p>
    <w:p w:rsidR="00D336D0" w:rsidRDefault="00D336D0" w:rsidP="004C110D">
      <w:pPr>
        <w:widowControl/>
        <w:spacing w:before="100" w:beforeAutospacing="1" w:after="100" w:afterAutospacing="1"/>
        <w:jc w:val="both"/>
        <w:rPr>
          <w:rFonts w:eastAsia="Times New Roman" w:cs="Times New Roman"/>
          <w:lang w:val="en" w:eastAsia="en-AU"/>
        </w:rPr>
      </w:pPr>
    </w:p>
    <w:p w:rsidR="00D336D0" w:rsidRDefault="00D336D0" w:rsidP="004C110D">
      <w:pPr>
        <w:widowControl/>
        <w:spacing w:before="100" w:beforeAutospacing="1" w:after="100" w:afterAutospacing="1"/>
        <w:jc w:val="both"/>
        <w:rPr>
          <w:rFonts w:eastAsia="Times New Roman" w:cs="Times New Roman"/>
          <w:lang w:val="en" w:eastAsia="en-AU"/>
        </w:rPr>
      </w:pPr>
    </w:p>
    <w:p w:rsidR="000F7AA9" w:rsidRPr="000F7AA9" w:rsidRDefault="00011ADD" w:rsidP="004C110D">
      <w:pPr>
        <w:widowControl/>
        <w:jc w:val="both"/>
        <w:outlineLvl w:val="1"/>
        <w:rPr>
          <w:rFonts w:eastAsia="Times New Roman" w:cs="Times New Roman"/>
          <w:b/>
          <w:bCs/>
          <w:i/>
          <w:lang w:val="en" w:eastAsia="en-AU"/>
        </w:rPr>
      </w:pPr>
      <w:r w:rsidRPr="00011ADD">
        <w:rPr>
          <w:rFonts w:eastAsia="Times New Roman" w:cs="Times New Roman"/>
          <w:b/>
          <w:bCs/>
          <w:i/>
          <w:lang w:val="en" w:eastAsia="en-AU"/>
        </w:rPr>
        <w:t xml:space="preserve">Collecting through websites </w:t>
      </w:r>
    </w:p>
    <w:p w:rsidR="00011ADD" w:rsidRPr="00011ADD" w:rsidRDefault="004C110D" w:rsidP="00336780">
      <w:pPr>
        <w:widowControl/>
        <w:jc w:val="both"/>
        <w:rPr>
          <w:rFonts w:eastAsia="Times New Roman" w:cs="Times New Roman"/>
          <w:lang w:val="en" w:eastAsia="en-AU"/>
        </w:rPr>
      </w:pPr>
      <w:r>
        <w:rPr>
          <w:rFonts w:eastAsia="Times New Roman" w:cs="Arial"/>
          <w:color w:val="000000"/>
          <w:lang w:eastAsia="en-AU"/>
        </w:rPr>
        <w:t>The Associations use the ANU</w:t>
      </w:r>
      <w:r w:rsidRPr="004D32E7">
        <w:rPr>
          <w:rFonts w:eastAsia="Times New Roman" w:cs="Arial"/>
          <w:color w:val="000000"/>
          <w:lang w:eastAsia="en-AU"/>
        </w:rPr>
        <w:t>'s IT and Information In</w:t>
      </w:r>
      <w:r w:rsidRPr="002C1A72">
        <w:rPr>
          <w:rFonts w:eastAsia="Times New Roman" w:cs="Arial"/>
          <w:color w:val="000000"/>
          <w:lang w:eastAsia="en-AU"/>
        </w:rPr>
        <w:t xml:space="preserve">frastructure and Services (IIS) to conduct </w:t>
      </w:r>
      <w:r>
        <w:rPr>
          <w:rFonts w:eastAsia="Times New Roman" w:cs="Arial"/>
          <w:color w:val="000000"/>
          <w:lang w:eastAsia="en-AU"/>
        </w:rPr>
        <w:t xml:space="preserve">their </w:t>
      </w:r>
      <w:r w:rsidRPr="002C1A72">
        <w:rPr>
          <w:rFonts w:eastAsia="Times New Roman" w:cs="Arial"/>
          <w:color w:val="000000"/>
          <w:lang w:eastAsia="en-AU"/>
        </w:rPr>
        <w:t>official business.</w:t>
      </w:r>
      <w:r w:rsidRPr="004D32E7">
        <w:rPr>
          <w:rFonts w:eastAsia="Times New Roman" w:cs="Arial"/>
          <w:color w:val="000000"/>
          <w:lang w:eastAsia="en-AU"/>
        </w:rPr>
        <w:t xml:space="preserve"> </w:t>
      </w:r>
      <w:r w:rsidR="00011ADD" w:rsidRPr="00011ADD">
        <w:rPr>
          <w:rFonts w:eastAsia="Times New Roman" w:cs="Times New Roman"/>
          <w:bCs/>
          <w:lang w:val="en" w:eastAsia="en-AU"/>
        </w:rPr>
        <w:t xml:space="preserve">When you look at </w:t>
      </w:r>
      <w:r w:rsidR="000F7AA9" w:rsidRPr="000F7AA9">
        <w:rPr>
          <w:rFonts w:eastAsia="Times New Roman" w:cs="Times New Roman"/>
          <w:bCs/>
          <w:lang w:val="en" w:eastAsia="en-AU"/>
        </w:rPr>
        <w:t>Association websites</w:t>
      </w:r>
      <w:r w:rsidR="000F7AA9" w:rsidRPr="000F7AA9">
        <w:rPr>
          <w:rFonts w:eastAsia="Times New Roman" w:cs="Times New Roman"/>
          <w:lang w:val="en" w:eastAsia="en-AU"/>
        </w:rPr>
        <w:t xml:space="preserve"> </w:t>
      </w:r>
      <w:r w:rsidR="00011ADD" w:rsidRPr="00011ADD">
        <w:rPr>
          <w:rFonts w:eastAsia="Times New Roman" w:cs="Times New Roman"/>
          <w:lang w:val="en" w:eastAsia="en-AU"/>
        </w:rPr>
        <w:t>the ANU server makes a record of your visit and logs some or all of the following information:</w:t>
      </w:r>
    </w:p>
    <w:p w:rsidR="00011ADD" w:rsidRPr="00336780" w:rsidRDefault="00011ADD" w:rsidP="00336780">
      <w:pPr>
        <w:pStyle w:val="ListParagraph"/>
        <w:widowControl/>
        <w:numPr>
          <w:ilvl w:val="0"/>
          <w:numId w:val="44"/>
        </w:numPr>
        <w:jc w:val="both"/>
        <w:rPr>
          <w:rFonts w:eastAsia="Times New Roman" w:cs="Times New Roman"/>
          <w:lang w:val="en" w:eastAsia="en-AU"/>
        </w:rPr>
      </w:pPr>
      <w:r w:rsidRPr="00336780">
        <w:rPr>
          <w:rFonts w:eastAsia="Times New Roman" w:cs="Times New Roman"/>
          <w:lang w:val="en" w:eastAsia="en-AU"/>
        </w:rPr>
        <w:t xml:space="preserve">your browser’s internet address; </w:t>
      </w:r>
    </w:p>
    <w:p w:rsidR="00336780" w:rsidRDefault="00011ADD" w:rsidP="00E65A49">
      <w:pPr>
        <w:pStyle w:val="ListParagraph"/>
        <w:widowControl/>
        <w:numPr>
          <w:ilvl w:val="0"/>
          <w:numId w:val="24"/>
        </w:numPr>
        <w:spacing w:before="100" w:beforeAutospacing="1" w:after="100" w:afterAutospacing="1"/>
        <w:jc w:val="both"/>
        <w:rPr>
          <w:rFonts w:eastAsia="Times New Roman" w:cs="Times New Roman"/>
          <w:lang w:val="en" w:eastAsia="en-AU"/>
        </w:rPr>
      </w:pPr>
      <w:r w:rsidRPr="00336780">
        <w:rPr>
          <w:rFonts w:eastAsia="Times New Roman" w:cs="Times New Roman"/>
          <w:lang w:val="en" w:eastAsia="en-AU"/>
        </w:rPr>
        <w:t xml:space="preserve">the date and time of your visit to the site; </w:t>
      </w:r>
    </w:p>
    <w:p w:rsidR="00011ADD" w:rsidRPr="00011ADD" w:rsidRDefault="00011ADD" w:rsidP="00E65A49">
      <w:pPr>
        <w:pStyle w:val="ListParagraph"/>
        <w:widowControl/>
        <w:numPr>
          <w:ilvl w:val="0"/>
          <w:numId w:val="24"/>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the pages you accessed and documents downloaded; </w:t>
      </w:r>
    </w:p>
    <w:p w:rsidR="00011ADD" w:rsidRPr="00011ADD" w:rsidRDefault="00011ADD" w:rsidP="004C110D">
      <w:pPr>
        <w:widowControl/>
        <w:numPr>
          <w:ilvl w:val="0"/>
          <w:numId w:val="24"/>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the previous site visited; </w:t>
      </w:r>
    </w:p>
    <w:p w:rsidR="00011ADD" w:rsidRPr="00011ADD" w:rsidRDefault="00011ADD" w:rsidP="004C110D">
      <w:pPr>
        <w:widowControl/>
        <w:numPr>
          <w:ilvl w:val="0"/>
          <w:numId w:val="24"/>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the type of browser you are using; and </w:t>
      </w:r>
    </w:p>
    <w:p w:rsidR="00011ADD" w:rsidRPr="00011ADD" w:rsidRDefault="00011ADD" w:rsidP="004C110D">
      <w:pPr>
        <w:widowControl/>
        <w:numPr>
          <w:ilvl w:val="0"/>
          <w:numId w:val="24"/>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the username entered if accessing a restricted site.</w:t>
      </w:r>
    </w:p>
    <w:p w:rsidR="00011ADD" w:rsidRPr="00011ADD" w:rsidRDefault="000F7AA9" w:rsidP="004C110D">
      <w:pPr>
        <w:widowControl/>
        <w:spacing w:before="100" w:beforeAutospacing="1" w:after="100" w:afterAutospacing="1"/>
        <w:jc w:val="both"/>
        <w:rPr>
          <w:rFonts w:eastAsia="Times New Roman" w:cs="Times New Roman"/>
          <w:lang w:val="en" w:eastAsia="en-AU"/>
        </w:rPr>
      </w:pPr>
      <w:r w:rsidRPr="000F7AA9">
        <w:rPr>
          <w:rFonts w:eastAsia="Times New Roman" w:cs="Times New Roman"/>
          <w:lang w:val="en" w:eastAsia="en-AU"/>
        </w:rPr>
        <w:t xml:space="preserve">The </w:t>
      </w:r>
      <w:r w:rsidR="00011ADD" w:rsidRPr="00011ADD">
        <w:rPr>
          <w:rFonts w:eastAsia="Times New Roman" w:cs="Times New Roman"/>
          <w:lang w:val="en" w:eastAsia="en-AU"/>
        </w:rPr>
        <w:t>ANU uses this information for statistical purposes and for system administration ta</w:t>
      </w:r>
      <w:r w:rsidRPr="000F7AA9">
        <w:rPr>
          <w:rFonts w:eastAsia="Times New Roman" w:cs="Times New Roman"/>
          <w:lang w:val="en" w:eastAsia="en-AU"/>
        </w:rPr>
        <w:t xml:space="preserve">sks to maintain this service. The ANU </w:t>
      </w:r>
      <w:r w:rsidR="00011ADD" w:rsidRPr="00011ADD">
        <w:rPr>
          <w:rFonts w:eastAsia="Times New Roman" w:cs="Times New Roman"/>
          <w:lang w:val="en" w:eastAsia="en-AU"/>
        </w:rPr>
        <w:t>do</w:t>
      </w:r>
      <w:r w:rsidRPr="000F7AA9">
        <w:rPr>
          <w:rFonts w:eastAsia="Times New Roman" w:cs="Times New Roman"/>
          <w:lang w:val="en" w:eastAsia="en-AU"/>
        </w:rPr>
        <w:t>es</w:t>
      </w:r>
      <w:r w:rsidR="00011ADD" w:rsidRPr="00011ADD">
        <w:rPr>
          <w:rFonts w:eastAsia="Times New Roman" w:cs="Times New Roman"/>
          <w:lang w:val="en" w:eastAsia="en-AU"/>
        </w:rPr>
        <w:t xml:space="preserve"> not attempt to identify individuals however in the unlikely event of an investigation, the University, a law enforcement agency or other government agency may exercise its legal authority to inspect our server’s logs.</w:t>
      </w:r>
    </w:p>
    <w:p w:rsidR="00011ADD" w:rsidRPr="00011ADD" w:rsidRDefault="00011ADD" w:rsidP="004C110D">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Entry to some ANU web services is restricted by user log-in protocols. We require you to use your University ID </w:t>
      </w:r>
      <w:r w:rsidR="000F7AA9" w:rsidRPr="000F7AA9">
        <w:rPr>
          <w:rFonts w:eastAsia="Times New Roman" w:cs="Times New Roman"/>
          <w:lang w:val="en" w:eastAsia="en-AU"/>
        </w:rPr>
        <w:t>to access these sites to help the ANU to</w:t>
      </w:r>
      <w:r w:rsidRPr="00011ADD">
        <w:rPr>
          <w:rFonts w:eastAsia="Times New Roman" w:cs="Times New Roman"/>
          <w:lang w:val="en" w:eastAsia="en-AU"/>
        </w:rPr>
        <w:t xml:space="preserve"> keep the information accessible through these sites secure from unauthorised alteration, use or disclosu</w:t>
      </w:r>
      <w:r w:rsidR="000F7AA9" w:rsidRPr="000F7AA9">
        <w:rPr>
          <w:rFonts w:eastAsia="Times New Roman" w:cs="Times New Roman"/>
          <w:lang w:val="en" w:eastAsia="en-AU"/>
        </w:rPr>
        <w:t>re, to resolve problems with their</w:t>
      </w:r>
      <w:r w:rsidRPr="00011ADD">
        <w:rPr>
          <w:rFonts w:eastAsia="Times New Roman" w:cs="Times New Roman"/>
          <w:lang w:val="en" w:eastAsia="en-AU"/>
        </w:rPr>
        <w:t xml:space="preserve"> IT systems, and to keep an auditable record of who has accessed this information. </w:t>
      </w:r>
    </w:p>
    <w:p w:rsidR="00011ADD" w:rsidRPr="00011ADD" w:rsidRDefault="00011ADD" w:rsidP="004C110D">
      <w:pPr>
        <w:widowControl/>
        <w:jc w:val="both"/>
        <w:outlineLvl w:val="1"/>
        <w:rPr>
          <w:rFonts w:eastAsia="Times New Roman" w:cs="Times New Roman"/>
          <w:b/>
          <w:bCs/>
          <w:i/>
          <w:lang w:val="en" w:eastAsia="en-AU"/>
        </w:rPr>
      </w:pPr>
      <w:r w:rsidRPr="00011ADD">
        <w:rPr>
          <w:rFonts w:eastAsia="Times New Roman" w:cs="Times New Roman"/>
          <w:b/>
          <w:bCs/>
          <w:i/>
          <w:lang w:val="en" w:eastAsia="en-AU"/>
        </w:rPr>
        <w:t>On-campus IT infrastructure, and remote IT access</w:t>
      </w:r>
    </w:p>
    <w:p w:rsidR="00011ADD" w:rsidRDefault="00011ADD" w:rsidP="004C110D">
      <w:pPr>
        <w:widowControl/>
        <w:jc w:val="both"/>
        <w:outlineLvl w:val="1"/>
        <w:rPr>
          <w:rFonts w:eastAsia="Times New Roman" w:cs="Times New Roman"/>
          <w:lang w:val="en" w:eastAsia="en-AU"/>
        </w:rPr>
      </w:pPr>
      <w:r w:rsidRPr="00011ADD">
        <w:rPr>
          <w:rFonts w:eastAsia="Times New Roman" w:cs="Times New Roman"/>
          <w:bCs/>
          <w:lang w:val="en" w:eastAsia="en-AU"/>
        </w:rPr>
        <w:t>If you</w:t>
      </w:r>
      <w:r w:rsidRPr="00011ADD">
        <w:rPr>
          <w:rFonts w:eastAsia="Times New Roman" w:cs="Times New Roman"/>
          <w:lang w:val="en" w:eastAsia="en-AU"/>
        </w:rPr>
        <w:t xml:space="preserve"> use any ANU IT infrastructure that requires you to log-in using your University ID, </w:t>
      </w:r>
      <w:r w:rsidR="000F7AA9" w:rsidRPr="000F7AA9">
        <w:rPr>
          <w:rFonts w:eastAsia="Times New Roman" w:cs="Times New Roman"/>
          <w:lang w:val="en" w:eastAsia="en-AU"/>
        </w:rPr>
        <w:t xml:space="preserve">the ANU </w:t>
      </w:r>
      <w:r w:rsidRPr="00011ADD">
        <w:rPr>
          <w:rFonts w:eastAsia="Times New Roman" w:cs="Times New Roman"/>
          <w:lang w:val="en" w:eastAsia="en-AU"/>
        </w:rPr>
        <w:t>may use that information to identify and resolve problems with our IT systems, and to keep an auditabl</w:t>
      </w:r>
      <w:r w:rsidR="000F7AA9" w:rsidRPr="000F7AA9">
        <w:rPr>
          <w:rFonts w:eastAsia="Times New Roman" w:cs="Times New Roman"/>
          <w:lang w:val="en" w:eastAsia="en-AU"/>
        </w:rPr>
        <w:t>e record of who has accessed their</w:t>
      </w:r>
      <w:r w:rsidRPr="00011ADD">
        <w:rPr>
          <w:rFonts w:eastAsia="Times New Roman" w:cs="Times New Roman"/>
          <w:lang w:val="en" w:eastAsia="en-AU"/>
        </w:rPr>
        <w:t xml:space="preserve"> IT systems for security purposes.</w:t>
      </w:r>
    </w:p>
    <w:p w:rsidR="004C110D" w:rsidRPr="00011ADD" w:rsidRDefault="004C110D" w:rsidP="004C110D">
      <w:pPr>
        <w:widowControl/>
        <w:jc w:val="both"/>
        <w:outlineLvl w:val="1"/>
        <w:rPr>
          <w:rFonts w:eastAsia="Times New Roman" w:cs="Times New Roman"/>
          <w:lang w:val="en" w:eastAsia="en-AU"/>
        </w:rPr>
      </w:pPr>
    </w:p>
    <w:p w:rsidR="00011ADD" w:rsidRPr="00011ADD" w:rsidRDefault="00011ADD" w:rsidP="004C110D">
      <w:pPr>
        <w:widowControl/>
        <w:jc w:val="both"/>
        <w:outlineLvl w:val="1"/>
        <w:rPr>
          <w:rFonts w:eastAsia="Times New Roman" w:cs="Times New Roman"/>
          <w:b/>
          <w:bCs/>
          <w:i/>
          <w:lang w:val="en" w:eastAsia="en-AU"/>
        </w:rPr>
      </w:pPr>
      <w:r w:rsidRPr="00011ADD">
        <w:rPr>
          <w:rFonts w:eastAsia="Times New Roman" w:cs="Times New Roman"/>
          <w:b/>
          <w:bCs/>
          <w:i/>
          <w:lang w:val="en" w:eastAsia="en-AU"/>
        </w:rPr>
        <w:t>Building access</w:t>
      </w:r>
    </w:p>
    <w:p w:rsidR="00011ADD" w:rsidRDefault="00011ADD" w:rsidP="004C110D">
      <w:pPr>
        <w:widowControl/>
        <w:jc w:val="both"/>
        <w:outlineLvl w:val="1"/>
        <w:rPr>
          <w:rFonts w:eastAsia="Times New Roman" w:cs="Times New Roman"/>
          <w:lang w:val="en" w:eastAsia="en-AU"/>
        </w:rPr>
      </w:pPr>
      <w:r w:rsidRPr="00011ADD">
        <w:rPr>
          <w:rFonts w:eastAsia="Times New Roman" w:cs="Times New Roman"/>
          <w:bCs/>
          <w:lang w:val="en" w:eastAsia="en-AU"/>
        </w:rPr>
        <w:t xml:space="preserve">If you enter </w:t>
      </w:r>
      <w:r w:rsidR="000F7AA9" w:rsidRPr="004C110D">
        <w:rPr>
          <w:rFonts w:eastAsia="Times New Roman" w:cs="Times New Roman"/>
          <w:bCs/>
          <w:lang w:val="en" w:eastAsia="en-AU"/>
        </w:rPr>
        <w:t>an Association</w:t>
      </w:r>
      <w:r w:rsidRPr="00011ADD">
        <w:rPr>
          <w:rFonts w:eastAsia="Times New Roman" w:cs="Times New Roman"/>
          <w:bCs/>
          <w:lang w:val="en" w:eastAsia="en-AU"/>
        </w:rPr>
        <w:t xml:space="preserve"> building or room that requires you to swipe your University ID card to gain entry,</w:t>
      </w:r>
      <w:r w:rsidRPr="00011ADD">
        <w:rPr>
          <w:rFonts w:eastAsia="Times New Roman" w:cs="Times New Roman"/>
          <w:lang w:val="en" w:eastAsia="en-AU"/>
        </w:rPr>
        <w:t xml:space="preserve"> we may collect and use that information to keep an auditable record of who has had access to </w:t>
      </w:r>
      <w:r w:rsidR="000F7AA9" w:rsidRPr="004C110D">
        <w:rPr>
          <w:rFonts w:eastAsia="Times New Roman" w:cs="Times New Roman"/>
          <w:lang w:val="en" w:eastAsia="en-AU"/>
        </w:rPr>
        <w:t xml:space="preserve">our </w:t>
      </w:r>
      <w:r w:rsidRPr="00011ADD">
        <w:rPr>
          <w:rFonts w:eastAsia="Times New Roman" w:cs="Times New Roman"/>
          <w:lang w:val="en" w:eastAsia="en-AU"/>
        </w:rPr>
        <w:t>locations for safety and security purposes.</w:t>
      </w:r>
    </w:p>
    <w:p w:rsidR="004C110D" w:rsidRPr="00011ADD" w:rsidRDefault="004C110D" w:rsidP="004C110D">
      <w:pPr>
        <w:widowControl/>
        <w:jc w:val="both"/>
        <w:outlineLvl w:val="1"/>
        <w:rPr>
          <w:rFonts w:eastAsia="Times New Roman" w:cs="Times New Roman"/>
          <w:lang w:val="en" w:eastAsia="en-AU"/>
        </w:rPr>
      </w:pPr>
    </w:p>
    <w:p w:rsidR="00011ADD" w:rsidRPr="00011ADD" w:rsidRDefault="00011ADD" w:rsidP="004C110D">
      <w:pPr>
        <w:widowControl/>
        <w:jc w:val="both"/>
        <w:outlineLvl w:val="1"/>
        <w:rPr>
          <w:rFonts w:eastAsia="Times New Roman" w:cs="Times New Roman"/>
          <w:b/>
          <w:bCs/>
          <w:i/>
          <w:lang w:val="en" w:eastAsia="en-AU"/>
        </w:rPr>
      </w:pPr>
      <w:r w:rsidRPr="00011ADD">
        <w:rPr>
          <w:rFonts w:eastAsia="Times New Roman" w:cs="Times New Roman"/>
          <w:b/>
          <w:bCs/>
          <w:i/>
          <w:lang w:val="en" w:eastAsia="en-AU"/>
        </w:rPr>
        <w:t>Social Networking Services</w:t>
      </w:r>
    </w:p>
    <w:p w:rsidR="00011ADD" w:rsidRPr="00011ADD" w:rsidRDefault="00011ADD" w:rsidP="004C110D">
      <w:pPr>
        <w:widowControl/>
        <w:jc w:val="both"/>
        <w:outlineLvl w:val="1"/>
        <w:rPr>
          <w:rFonts w:eastAsia="Times New Roman" w:cs="Times New Roman"/>
          <w:lang w:val="en" w:eastAsia="en-AU"/>
        </w:rPr>
      </w:pPr>
      <w:r w:rsidRPr="00011ADD">
        <w:rPr>
          <w:rFonts w:eastAsia="Times New Roman" w:cs="Times New Roman"/>
          <w:bCs/>
          <w:lang w:val="en" w:eastAsia="en-AU"/>
        </w:rPr>
        <w:t>We sometimes use social networking services such as Twitter, Facebook and YouTube to communicate with the</w:t>
      </w:r>
      <w:r w:rsidRPr="00011ADD">
        <w:rPr>
          <w:rFonts w:eastAsia="Times New Roman" w:cs="Times New Roman"/>
          <w:lang w:val="en" w:eastAsia="en-AU"/>
        </w:rPr>
        <w:t xml:space="preserve"> public about our activities or achievements. If you choose to communicate with us using these services we may collect your personal information, but we will only use it to communicate with you. The social networking service may also collect or handle your personal information and use it for its own purposes. These services have their own privacy practices and policies. </w:t>
      </w:r>
      <w:r w:rsidR="000F7AA9" w:rsidRPr="000F7AA9">
        <w:rPr>
          <w:rFonts w:eastAsia="Times New Roman" w:cs="Times New Roman"/>
          <w:lang w:val="en" w:eastAsia="en-AU"/>
        </w:rPr>
        <w:t>The Associations are</w:t>
      </w:r>
      <w:r w:rsidRPr="00011ADD">
        <w:rPr>
          <w:rFonts w:eastAsia="Times New Roman" w:cs="Times New Roman"/>
          <w:lang w:val="en" w:eastAsia="en-AU"/>
        </w:rPr>
        <w:t xml:space="preserve"> unable to regulate the actions of those services. This policy does not apply to the acts or practices of those services.</w:t>
      </w:r>
    </w:p>
    <w:p w:rsidR="00011ADD" w:rsidRPr="00011ADD" w:rsidRDefault="00011ADD" w:rsidP="00336780">
      <w:pPr>
        <w:widowControl/>
        <w:jc w:val="both"/>
        <w:outlineLvl w:val="1"/>
        <w:rPr>
          <w:rFonts w:eastAsia="Times New Roman" w:cs="Times New Roman"/>
          <w:b/>
          <w:bCs/>
          <w:i/>
          <w:lang w:val="en" w:eastAsia="en-AU"/>
        </w:rPr>
      </w:pPr>
      <w:r w:rsidRPr="00011ADD">
        <w:rPr>
          <w:rFonts w:eastAsia="Times New Roman" w:cs="Times New Roman"/>
          <w:b/>
          <w:bCs/>
          <w:i/>
          <w:lang w:val="en" w:eastAsia="en-AU"/>
        </w:rPr>
        <w:t>Email lists</w:t>
      </w:r>
    </w:p>
    <w:p w:rsidR="00011ADD" w:rsidRPr="00011ADD" w:rsidRDefault="00011ADD" w:rsidP="00336780">
      <w:pPr>
        <w:widowControl/>
        <w:jc w:val="both"/>
        <w:outlineLvl w:val="1"/>
        <w:rPr>
          <w:rFonts w:eastAsia="Times New Roman" w:cs="Times New Roman"/>
          <w:lang w:val="en" w:eastAsia="en-AU"/>
        </w:rPr>
      </w:pPr>
      <w:r w:rsidRPr="00011ADD">
        <w:rPr>
          <w:rFonts w:eastAsia="Times New Roman" w:cs="Times New Roman"/>
          <w:bCs/>
          <w:lang w:val="en" w:eastAsia="en-AU"/>
        </w:rPr>
        <w:t>We collect</w:t>
      </w:r>
      <w:r w:rsidRPr="00011ADD">
        <w:rPr>
          <w:rFonts w:eastAsia="Times New Roman" w:cs="Times New Roman"/>
          <w:lang w:val="en" w:eastAsia="en-AU"/>
        </w:rPr>
        <w:t xml:space="preserve"> your non-ANU email address (and other contact details) when you apply for employment. We only use this information to contact you for administrative purposes related to your engagement with us. </w:t>
      </w:r>
    </w:p>
    <w:p w:rsidR="00011ADD" w:rsidRDefault="00011ADD" w:rsidP="0049410A">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If you register to attend an event, we usually collect the contact details you provide at registration to communicate with you about the event you registered for</w:t>
      </w:r>
      <w:r w:rsidR="0049410A">
        <w:rPr>
          <w:rFonts w:eastAsia="Times New Roman" w:cs="Times New Roman"/>
          <w:lang w:val="en" w:eastAsia="en-AU"/>
        </w:rPr>
        <w:t>.</w:t>
      </w:r>
    </w:p>
    <w:p w:rsidR="00336780" w:rsidRDefault="00336780" w:rsidP="00C55D2D">
      <w:pPr>
        <w:widowControl/>
        <w:jc w:val="both"/>
        <w:outlineLvl w:val="1"/>
        <w:rPr>
          <w:rFonts w:eastAsia="Times New Roman" w:cs="Times New Roman"/>
          <w:b/>
          <w:bCs/>
          <w:i/>
          <w:lang w:val="en" w:eastAsia="en-AU"/>
        </w:rPr>
      </w:pPr>
    </w:p>
    <w:p w:rsidR="00336780" w:rsidRDefault="00336780" w:rsidP="00C55D2D">
      <w:pPr>
        <w:widowControl/>
        <w:jc w:val="both"/>
        <w:outlineLvl w:val="1"/>
        <w:rPr>
          <w:rFonts w:eastAsia="Times New Roman" w:cs="Times New Roman"/>
          <w:b/>
          <w:bCs/>
          <w:i/>
          <w:lang w:val="en" w:eastAsia="en-AU"/>
        </w:rPr>
      </w:pPr>
    </w:p>
    <w:p w:rsidR="00336780" w:rsidRDefault="00336780" w:rsidP="00C55D2D">
      <w:pPr>
        <w:widowControl/>
        <w:jc w:val="both"/>
        <w:outlineLvl w:val="1"/>
        <w:rPr>
          <w:rFonts w:eastAsia="Times New Roman" w:cs="Times New Roman"/>
          <w:b/>
          <w:bCs/>
          <w:i/>
          <w:lang w:val="en" w:eastAsia="en-AU"/>
        </w:rPr>
      </w:pPr>
    </w:p>
    <w:p w:rsidR="00336780" w:rsidRDefault="00336780" w:rsidP="00C55D2D">
      <w:pPr>
        <w:widowControl/>
        <w:jc w:val="both"/>
        <w:outlineLvl w:val="1"/>
        <w:rPr>
          <w:rFonts w:eastAsia="Times New Roman" w:cs="Times New Roman"/>
          <w:b/>
          <w:bCs/>
          <w:i/>
          <w:lang w:val="en" w:eastAsia="en-AU"/>
        </w:rPr>
      </w:pPr>
    </w:p>
    <w:p w:rsidR="00336780" w:rsidRDefault="00336780" w:rsidP="00C55D2D">
      <w:pPr>
        <w:widowControl/>
        <w:jc w:val="both"/>
        <w:outlineLvl w:val="1"/>
        <w:rPr>
          <w:rFonts w:eastAsia="Times New Roman" w:cs="Times New Roman"/>
          <w:b/>
          <w:bCs/>
          <w:i/>
          <w:lang w:val="en" w:eastAsia="en-AU"/>
        </w:rPr>
      </w:pPr>
    </w:p>
    <w:p w:rsidR="00C55D2D" w:rsidRPr="00C55D2D" w:rsidRDefault="00011ADD" w:rsidP="00C55D2D">
      <w:pPr>
        <w:widowControl/>
        <w:jc w:val="both"/>
        <w:outlineLvl w:val="1"/>
        <w:rPr>
          <w:rFonts w:eastAsia="Times New Roman" w:cs="Times New Roman"/>
          <w:b/>
          <w:bCs/>
          <w:i/>
          <w:lang w:val="en" w:eastAsia="en-AU"/>
        </w:rPr>
      </w:pPr>
      <w:r w:rsidRPr="00011ADD">
        <w:rPr>
          <w:rFonts w:eastAsia="Times New Roman" w:cs="Times New Roman"/>
          <w:b/>
          <w:bCs/>
          <w:i/>
          <w:lang w:val="en" w:eastAsia="en-AU"/>
        </w:rPr>
        <w:t>Use and disclosure</w:t>
      </w:r>
    </w:p>
    <w:p w:rsidR="00011ADD" w:rsidRPr="00011ADD" w:rsidRDefault="00011ADD" w:rsidP="00C55D2D">
      <w:pPr>
        <w:widowControl/>
        <w:jc w:val="both"/>
        <w:outlineLvl w:val="1"/>
        <w:rPr>
          <w:rFonts w:eastAsia="Times New Roman" w:cs="Times New Roman"/>
          <w:lang w:val="en" w:eastAsia="en-AU"/>
        </w:rPr>
      </w:pPr>
      <w:r w:rsidRPr="00011ADD">
        <w:rPr>
          <w:rFonts w:eastAsia="Times New Roman" w:cs="Times New Roman"/>
          <w:bCs/>
          <w:lang w:val="en" w:eastAsia="en-AU"/>
        </w:rPr>
        <w:t>We generally use or disclose personal information only with your consent and for the purpose we collected</w:t>
      </w:r>
      <w:r w:rsidRPr="00011ADD">
        <w:rPr>
          <w:rFonts w:eastAsia="Times New Roman" w:cs="Times New Roman"/>
          <w:lang w:val="en" w:eastAsia="en-AU"/>
        </w:rPr>
        <w:t xml:space="preserve"> it, unless you consent to us using or disclosing it for a different purpose. We generally do not disclose personal information about students to a student’s relatives without the student's consent. </w:t>
      </w:r>
    </w:p>
    <w:p w:rsidR="00011ADD" w:rsidRPr="00011ADD" w:rsidRDefault="00011ADD" w:rsidP="0049410A">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Sometimes we may use or disclose your personal information in circumstances where you would reasonably expect us to use or disclose it, the Privacy Act permits the disclosure, and it is impracticable to obtain your consent. </w:t>
      </w:r>
    </w:p>
    <w:p w:rsidR="00011ADD" w:rsidRPr="00011ADD" w:rsidRDefault="00011ADD" w:rsidP="0049410A">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We will take reasonable steps to ensure that any third parties who receive your personal information from </w:t>
      </w:r>
      <w:r w:rsidR="0049410A">
        <w:rPr>
          <w:rFonts w:eastAsia="Times New Roman" w:cs="Times New Roman"/>
          <w:lang w:val="en" w:eastAsia="en-AU"/>
        </w:rPr>
        <w:t xml:space="preserve">an Association </w:t>
      </w:r>
      <w:r w:rsidRPr="00011ADD">
        <w:rPr>
          <w:rFonts w:eastAsia="Times New Roman" w:cs="Times New Roman"/>
          <w:lang w:val="en" w:eastAsia="en-AU"/>
        </w:rPr>
        <w:t>are bound by substantially similar privac</w:t>
      </w:r>
      <w:r w:rsidR="0049410A">
        <w:rPr>
          <w:rFonts w:eastAsia="Times New Roman" w:cs="Times New Roman"/>
          <w:lang w:val="en" w:eastAsia="en-AU"/>
        </w:rPr>
        <w:t>y standards and obligations as the Associations</w:t>
      </w:r>
      <w:r w:rsidRPr="00011ADD">
        <w:rPr>
          <w:rFonts w:eastAsia="Times New Roman" w:cs="Times New Roman"/>
          <w:lang w:val="en" w:eastAsia="en-AU"/>
        </w:rPr>
        <w:t>.</w:t>
      </w:r>
    </w:p>
    <w:p w:rsidR="00336780" w:rsidRDefault="00011ADD" w:rsidP="00336780">
      <w:pPr>
        <w:widowControl/>
        <w:jc w:val="both"/>
        <w:rPr>
          <w:rFonts w:eastAsia="Times New Roman" w:cs="Times New Roman"/>
          <w:lang w:val="en" w:eastAsia="en-AU"/>
        </w:rPr>
      </w:pPr>
      <w:r w:rsidRPr="00011ADD">
        <w:rPr>
          <w:rFonts w:eastAsia="Times New Roman" w:cs="Times New Roman"/>
          <w:lang w:val="en" w:eastAsia="en-AU"/>
        </w:rPr>
        <w:t>Common situations in which we disclose personal information include:</w:t>
      </w:r>
    </w:p>
    <w:p w:rsidR="00336780" w:rsidRPr="00336780" w:rsidRDefault="00011ADD" w:rsidP="00336780">
      <w:pPr>
        <w:pStyle w:val="ListParagraph"/>
        <w:widowControl/>
        <w:numPr>
          <w:ilvl w:val="0"/>
          <w:numId w:val="44"/>
        </w:numPr>
        <w:jc w:val="both"/>
        <w:rPr>
          <w:rFonts w:eastAsia="Times New Roman" w:cs="Times New Roman"/>
          <w:lang w:val="en" w:eastAsia="en-AU"/>
        </w:rPr>
      </w:pPr>
      <w:r w:rsidRPr="00336780">
        <w:rPr>
          <w:rFonts w:eastAsia="Times New Roman" w:cs="Times New Roman"/>
          <w:lang w:val="en" w:eastAsia="en-AU"/>
        </w:rPr>
        <w:t xml:space="preserve">in relation to certain student </w:t>
      </w:r>
      <w:r w:rsidR="0049410A" w:rsidRPr="00336780">
        <w:rPr>
          <w:rFonts w:eastAsia="Times New Roman" w:cs="Times New Roman"/>
          <w:lang w:val="en" w:eastAsia="en-AU"/>
        </w:rPr>
        <w:t xml:space="preserve">assistance and/or legal </w:t>
      </w:r>
      <w:r w:rsidRPr="00336780">
        <w:rPr>
          <w:rFonts w:eastAsia="Times New Roman" w:cs="Times New Roman"/>
          <w:lang w:val="en" w:eastAsia="en-AU"/>
        </w:rPr>
        <w:t xml:space="preserve">matters, </w:t>
      </w:r>
    </w:p>
    <w:p w:rsidR="00011ADD" w:rsidRPr="00011ADD" w:rsidRDefault="00011ADD" w:rsidP="001A5B61">
      <w:pPr>
        <w:pStyle w:val="ListParagraph"/>
        <w:widowControl/>
        <w:numPr>
          <w:ilvl w:val="0"/>
          <w:numId w:val="32"/>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releasing information pursuant to University Statutes, Rules, Orders, policies and procedures, or pursuant to a contractual obligation to which you have agreed;</w:t>
      </w:r>
    </w:p>
    <w:p w:rsidR="00011ADD" w:rsidRPr="00011ADD" w:rsidRDefault="00011ADD" w:rsidP="004C110D">
      <w:pPr>
        <w:widowControl/>
        <w:numPr>
          <w:ilvl w:val="0"/>
          <w:numId w:val="32"/>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reporting to the Australian Tax Office about income tax </w:t>
      </w:r>
      <w:r w:rsidR="0049410A">
        <w:rPr>
          <w:rFonts w:eastAsia="Times New Roman" w:cs="Times New Roman"/>
          <w:lang w:val="en" w:eastAsia="en-AU"/>
        </w:rPr>
        <w:t>matters</w:t>
      </w:r>
      <w:r w:rsidRPr="00011ADD">
        <w:rPr>
          <w:rFonts w:eastAsia="Times New Roman" w:cs="Times New Roman"/>
          <w:lang w:val="en" w:eastAsia="en-AU"/>
        </w:rPr>
        <w:t>;</w:t>
      </w:r>
    </w:p>
    <w:p w:rsidR="00011ADD" w:rsidRPr="00011ADD" w:rsidRDefault="00011ADD" w:rsidP="004C110D">
      <w:pPr>
        <w:widowControl/>
        <w:numPr>
          <w:ilvl w:val="0"/>
          <w:numId w:val="32"/>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reporting to Australian Government Departments with portfolio responsibility for social security and/or veterans’ entitlement matters about a person’s income or a student’s attendance if we are legally required to do so; </w:t>
      </w:r>
    </w:p>
    <w:p w:rsidR="00011ADD" w:rsidRPr="00011ADD" w:rsidRDefault="00011ADD" w:rsidP="0049410A">
      <w:pPr>
        <w:widowControl/>
        <w:numPr>
          <w:ilvl w:val="0"/>
          <w:numId w:val="32"/>
        </w:numPr>
        <w:jc w:val="both"/>
        <w:rPr>
          <w:rFonts w:eastAsia="Times New Roman" w:cs="Times New Roman"/>
          <w:lang w:val="en" w:eastAsia="en-AU"/>
        </w:rPr>
      </w:pPr>
      <w:r w:rsidRPr="00011ADD">
        <w:rPr>
          <w:rFonts w:eastAsia="Times New Roman" w:cs="Times New Roman"/>
          <w:lang w:val="en" w:eastAsia="en-AU"/>
        </w:rPr>
        <w:t xml:space="preserve">reporting to Australian Government Departments with portfolio responsibility for child support matters about a person’s income if we are legally required to do so; </w:t>
      </w:r>
    </w:p>
    <w:p w:rsidR="0049410A" w:rsidRDefault="00011ADD" w:rsidP="0049410A">
      <w:pPr>
        <w:widowControl/>
        <w:numPr>
          <w:ilvl w:val="0"/>
          <w:numId w:val="33"/>
        </w:numPr>
        <w:jc w:val="both"/>
        <w:rPr>
          <w:rFonts w:eastAsia="Times New Roman" w:cs="Times New Roman"/>
          <w:lang w:val="en" w:eastAsia="en-AU"/>
        </w:rPr>
      </w:pPr>
      <w:r w:rsidRPr="00011ADD">
        <w:rPr>
          <w:rFonts w:eastAsia="Times New Roman" w:cs="Times New Roman"/>
          <w:lang w:val="en" w:eastAsia="en-AU"/>
        </w:rPr>
        <w:t>if you are not an Australian citizen, reporting to Australian Government Departments with portfolio responsibility for migration and immigration, employment, higher education, research and technology, and related matters;</w:t>
      </w:r>
    </w:p>
    <w:p w:rsidR="00011ADD" w:rsidRPr="00011ADD" w:rsidRDefault="00011ADD" w:rsidP="00A9651E">
      <w:pPr>
        <w:widowControl/>
        <w:numPr>
          <w:ilvl w:val="0"/>
          <w:numId w:val="33"/>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if we are required by law to disclose the information.</w:t>
      </w:r>
    </w:p>
    <w:p w:rsidR="00011ADD" w:rsidRPr="00011ADD" w:rsidRDefault="00011ADD" w:rsidP="0049410A">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We may disclose personal information to an external review body if you seek an external review of an </w:t>
      </w:r>
      <w:r w:rsidR="0049410A">
        <w:rPr>
          <w:rFonts w:eastAsia="Times New Roman" w:cs="Times New Roman"/>
          <w:lang w:val="en" w:eastAsia="en-AU"/>
        </w:rPr>
        <w:t xml:space="preserve">Association employment </w:t>
      </w:r>
      <w:r w:rsidRPr="00011ADD">
        <w:rPr>
          <w:rFonts w:eastAsia="Times New Roman" w:cs="Times New Roman"/>
          <w:lang w:val="en" w:eastAsia="en-AU"/>
        </w:rPr>
        <w:t xml:space="preserve">decision or make a complaint to an external complaint handling body such as the </w:t>
      </w:r>
      <w:r w:rsidR="0049410A">
        <w:rPr>
          <w:rFonts w:eastAsia="Times New Roman" w:cs="Times New Roman"/>
          <w:lang w:val="en" w:eastAsia="en-AU"/>
        </w:rPr>
        <w:t>Fair Work Ombudsman</w:t>
      </w:r>
      <w:r w:rsidRPr="00011ADD">
        <w:rPr>
          <w:rFonts w:eastAsia="Times New Roman" w:cs="Times New Roman"/>
          <w:lang w:val="en" w:eastAsia="en-AU"/>
        </w:rPr>
        <w:t>.</w:t>
      </w:r>
    </w:p>
    <w:p w:rsidR="00011ADD" w:rsidRPr="00011ADD" w:rsidRDefault="00011ADD" w:rsidP="0049410A">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If you make a complaint or report an incident t</w:t>
      </w:r>
      <w:r w:rsidR="0049410A">
        <w:rPr>
          <w:rFonts w:eastAsia="Times New Roman" w:cs="Times New Roman"/>
          <w:lang w:val="en" w:eastAsia="en-AU"/>
        </w:rPr>
        <w:t>o us about another person at an Association</w:t>
      </w:r>
      <w:r w:rsidRPr="00011ADD">
        <w:rPr>
          <w:rFonts w:eastAsia="Times New Roman" w:cs="Times New Roman"/>
          <w:lang w:val="en" w:eastAsia="en-AU"/>
        </w:rPr>
        <w:t>, in some circumstances we may be required to disclose some of your personal information to the person about whom you have made a complaint. It may be that sometimes we are unable to act on your complaint or allegation unless you consent to this kind of disclosure. We will assess and handle com</w:t>
      </w:r>
      <w:r w:rsidR="0049410A">
        <w:rPr>
          <w:rFonts w:eastAsia="Times New Roman" w:cs="Times New Roman"/>
          <w:lang w:val="en" w:eastAsia="en-AU"/>
        </w:rPr>
        <w:t>plaints about the conduct of Association employees and elected officials</w:t>
      </w:r>
      <w:r w:rsidRPr="00011ADD">
        <w:rPr>
          <w:rFonts w:eastAsia="Times New Roman" w:cs="Times New Roman"/>
          <w:lang w:val="en" w:eastAsia="en-AU"/>
        </w:rPr>
        <w:t xml:space="preserve"> members in accordance with </w:t>
      </w:r>
      <w:r w:rsidR="0049410A">
        <w:rPr>
          <w:rFonts w:eastAsia="Times New Roman" w:cs="Times New Roman"/>
          <w:lang w:val="en" w:eastAsia="en-AU"/>
        </w:rPr>
        <w:t>Association</w:t>
      </w:r>
      <w:r w:rsidRPr="00011ADD">
        <w:rPr>
          <w:rFonts w:eastAsia="Times New Roman" w:cs="Times New Roman"/>
          <w:lang w:val="en" w:eastAsia="en-AU"/>
        </w:rPr>
        <w:t xml:space="preserve">, Policies and Procedures, </w:t>
      </w:r>
      <w:r w:rsidR="00C55D2D" w:rsidRPr="00011ADD">
        <w:rPr>
          <w:rFonts w:eastAsia="Times New Roman" w:cs="Times New Roman"/>
          <w:lang w:val="en" w:eastAsia="en-AU"/>
        </w:rPr>
        <w:t>and</w:t>
      </w:r>
      <w:r w:rsidR="00C55D2D">
        <w:rPr>
          <w:rFonts w:eastAsia="Times New Roman" w:cs="Times New Roman"/>
          <w:lang w:val="en" w:eastAsia="en-AU"/>
        </w:rPr>
        <w:t xml:space="preserve"> any </w:t>
      </w:r>
      <w:r w:rsidR="00C55D2D" w:rsidRPr="00011ADD">
        <w:rPr>
          <w:rFonts w:eastAsia="Times New Roman" w:cs="Times New Roman"/>
          <w:lang w:val="en" w:eastAsia="en-AU"/>
        </w:rPr>
        <w:t>applicable</w:t>
      </w:r>
      <w:r w:rsidRPr="00011ADD">
        <w:rPr>
          <w:rFonts w:eastAsia="Times New Roman" w:cs="Times New Roman"/>
          <w:lang w:val="en" w:eastAsia="en-AU"/>
        </w:rPr>
        <w:t xml:space="preserve"> laws.</w:t>
      </w:r>
    </w:p>
    <w:p w:rsidR="00011ADD" w:rsidRPr="00011ADD" w:rsidRDefault="00011ADD" w:rsidP="00C55D2D">
      <w:pPr>
        <w:widowControl/>
        <w:jc w:val="both"/>
        <w:outlineLvl w:val="1"/>
        <w:rPr>
          <w:rFonts w:eastAsia="Times New Roman" w:cs="Times New Roman"/>
          <w:b/>
          <w:bCs/>
          <w:i/>
          <w:lang w:val="en" w:eastAsia="en-AU"/>
        </w:rPr>
      </w:pPr>
      <w:r w:rsidRPr="00011ADD">
        <w:rPr>
          <w:rFonts w:eastAsia="Times New Roman" w:cs="Times New Roman"/>
          <w:b/>
          <w:bCs/>
          <w:i/>
          <w:lang w:val="en" w:eastAsia="en-AU"/>
        </w:rPr>
        <w:t>Disclosure of sensitive information</w:t>
      </w:r>
    </w:p>
    <w:p w:rsidR="00011ADD" w:rsidRDefault="00011ADD" w:rsidP="00C55D2D">
      <w:pPr>
        <w:widowControl/>
        <w:jc w:val="both"/>
        <w:outlineLvl w:val="1"/>
        <w:rPr>
          <w:rFonts w:eastAsia="Times New Roman" w:cs="Times New Roman"/>
          <w:lang w:val="en" w:eastAsia="en-AU"/>
        </w:rPr>
      </w:pPr>
      <w:r w:rsidRPr="00011ADD">
        <w:rPr>
          <w:rFonts w:eastAsia="Times New Roman" w:cs="Times New Roman"/>
          <w:bCs/>
          <w:lang w:val="en" w:eastAsia="en-AU"/>
        </w:rPr>
        <w:t>We only disclose your sensitive information for the purposes for which you gave it to us, or for directly related</w:t>
      </w:r>
      <w:r w:rsidRPr="00011ADD">
        <w:rPr>
          <w:rFonts w:eastAsia="Times New Roman" w:cs="Times New Roman"/>
          <w:lang w:val="en" w:eastAsia="en-AU"/>
        </w:rPr>
        <w:t xml:space="preserve"> purposes you would reasonably expect, or if the Privacy Act allows us to disclose it, or if you agree. </w:t>
      </w:r>
    </w:p>
    <w:p w:rsidR="00C55D2D" w:rsidRDefault="00C55D2D" w:rsidP="00C55D2D">
      <w:pPr>
        <w:widowControl/>
        <w:jc w:val="both"/>
        <w:outlineLvl w:val="1"/>
        <w:rPr>
          <w:rFonts w:eastAsia="Times New Roman" w:cs="Times New Roman"/>
          <w:lang w:val="en" w:eastAsia="en-AU"/>
        </w:rPr>
      </w:pPr>
    </w:p>
    <w:p w:rsidR="00D336D0" w:rsidRDefault="00D336D0" w:rsidP="00C55D2D">
      <w:pPr>
        <w:widowControl/>
        <w:jc w:val="both"/>
        <w:outlineLvl w:val="1"/>
        <w:rPr>
          <w:rFonts w:eastAsia="Times New Roman" w:cs="Times New Roman"/>
          <w:lang w:val="en" w:eastAsia="en-AU"/>
        </w:rPr>
      </w:pPr>
    </w:p>
    <w:p w:rsidR="00D336D0" w:rsidRDefault="00D336D0" w:rsidP="00C55D2D">
      <w:pPr>
        <w:widowControl/>
        <w:jc w:val="both"/>
        <w:outlineLvl w:val="1"/>
        <w:rPr>
          <w:rFonts w:eastAsia="Times New Roman" w:cs="Times New Roman"/>
          <w:lang w:val="en" w:eastAsia="en-AU"/>
        </w:rPr>
      </w:pPr>
    </w:p>
    <w:p w:rsidR="00D336D0" w:rsidRDefault="00D336D0" w:rsidP="00C55D2D">
      <w:pPr>
        <w:widowControl/>
        <w:jc w:val="both"/>
        <w:outlineLvl w:val="1"/>
        <w:rPr>
          <w:rFonts w:eastAsia="Times New Roman" w:cs="Times New Roman"/>
          <w:lang w:val="en" w:eastAsia="en-AU"/>
        </w:rPr>
      </w:pPr>
    </w:p>
    <w:p w:rsidR="00D336D0" w:rsidRPr="00011ADD" w:rsidRDefault="00D336D0" w:rsidP="00C55D2D">
      <w:pPr>
        <w:widowControl/>
        <w:jc w:val="both"/>
        <w:outlineLvl w:val="1"/>
        <w:rPr>
          <w:rFonts w:eastAsia="Times New Roman" w:cs="Times New Roman"/>
          <w:lang w:val="en" w:eastAsia="en-AU"/>
        </w:rPr>
      </w:pPr>
    </w:p>
    <w:p w:rsidR="00011ADD" w:rsidRPr="00011ADD" w:rsidRDefault="00011ADD" w:rsidP="00C55D2D">
      <w:pPr>
        <w:widowControl/>
        <w:jc w:val="both"/>
        <w:outlineLvl w:val="1"/>
        <w:rPr>
          <w:rFonts w:eastAsia="Times New Roman" w:cs="Times New Roman"/>
          <w:b/>
          <w:bCs/>
          <w:i/>
          <w:lang w:val="en" w:eastAsia="en-AU"/>
        </w:rPr>
      </w:pPr>
      <w:r w:rsidRPr="00011ADD">
        <w:rPr>
          <w:rFonts w:eastAsia="Times New Roman" w:cs="Times New Roman"/>
          <w:b/>
          <w:bCs/>
          <w:i/>
          <w:lang w:val="en" w:eastAsia="en-AU"/>
        </w:rPr>
        <w:lastRenderedPageBreak/>
        <w:t>Quality of personal information</w:t>
      </w:r>
    </w:p>
    <w:p w:rsidR="00336780" w:rsidRDefault="00011ADD" w:rsidP="00336780">
      <w:pPr>
        <w:widowControl/>
        <w:jc w:val="both"/>
        <w:outlineLvl w:val="1"/>
        <w:rPr>
          <w:rFonts w:eastAsia="Times New Roman" w:cs="Times New Roman"/>
          <w:lang w:val="en" w:eastAsia="en-AU"/>
        </w:rPr>
      </w:pPr>
      <w:r w:rsidRPr="00011ADD">
        <w:rPr>
          <w:rFonts w:eastAsia="Times New Roman" w:cs="Times New Roman"/>
          <w:bCs/>
          <w:lang w:val="en" w:eastAsia="en-AU"/>
        </w:rPr>
        <w:t>We</w:t>
      </w:r>
      <w:r w:rsidRPr="00011ADD">
        <w:rPr>
          <w:rFonts w:eastAsia="Times New Roman" w:cs="Times New Roman"/>
          <w:lang w:val="en" w:eastAsia="en-AU"/>
        </w:rPr>
        <w:t xml:space="preserve"> take reasonable steps to ensure that the personal information we hold is accurate, up to date and complete by: </w:t>
      </w:r>
    </w:p>
    <w:p w:rsidR="00336780" w:rsidRPr="00336780" w:rsidRDefault="00011ADD" w:rsidP="00336780">
      <w:pPr>
        <w:pStyle w:val="ListParagraph"/>
        <w:widowControl/>
        <w:numPr>
          <w:ilvl w:val="0"/>
          <w:numId w:val="44"/>
        </w:numPr>
        <w:jc w:val="both"/>
        <w:outlineLvl w:val="1"/>
        <w:rPr>
          <w:rFonts w:eastAsia="Times New Roman" w:cs="Times New Roman"/>
          <w:lang w:val="en" w:eastAsia="en-AU"/>
        </w:rPr>
      </w:pPr>
      <w:r w:rsidRPr="00336780">
        <w:rPr>
          <w:rFonts w:eastAsia="Times New Roman" w:cs="Times New Roman"/>
          <w:lang w:val="en" w:eastAsia="en-AU"/>
        </w:rPr>
        <w:t>asking you to update or confirm that your details are correct when you use our human resource</w:t>
      </w:r>
      <w:r w:rsidR="0049410A" w:rsidRPr="00336780">
        <w:rPr>
          <w:rFonts w:eastAsia="Times New Roman" w:cs="Times New Roman"/>
          <w:lang w:val="en" w:eastAsia="en-AU"/>
        </w:rPr>
        <w:t>s or student assistance recording system</w:t>
      </w:r>
      <w:r w:rsidR="00D4533A" w:rsidRPr="00336780">
        <w:rPr>
          <w:rFonts w:eastAsia="Times New Roman" w:cs="Times New Roman"/>
          <w:lang w:val="en" w:eastAsia="en-AU"/>
        </w:rPr>
        <w:t>s</w:t>
      </w:r>
      <w:r w:rsidRPr="00336780">
        <w:rPr>
          <w:rFonts w:eastAsia="Times New Roman" w:cs="Times New Roman"/>
          <w:lang w:val="en" w:eastAsia="en-AU"/>
        </w:rPr>
        <w:t>;</w:t>
      </w:r>
    </w:p>
    <w:p w:rsidR="00011ADD" w:rsidRPr="00011ADD" w:rsidRDefault="00011ADD" w:rsidP="00D76D3C">
      <w:pPr>
        <w:pStyle w:val="ListParagraph"/>
        <w:widowControl/>
        <w:numPr>
          <w:ilvl w:val="0"/>
          <w:numId w:val="38"/>
        </w:numPr>
        <w:spacing w:before="100" w:beforeAutospacing="1" w:after="100" w:afterAutospacing="1"/>
        <w:jc w:val="both"/>
        <w:outlineLvl w:val="1"/>
        <w:rPr>
          <w:rFonts w:eastAsia="Times New Roman" w:cs="Times New Roman"/>
          <w:lang w:val="en" w:eastAsia="en-AU"/>
        </w:rPr>
      </w:pPr>
      <w:r w:rsidRPr="00011ADD">
        <w:rPr>
          <w:rFonts w:eastAsia="Times New Roman" w:cs="Times New Roman"/>
          <w:lang w:val="en" w:eastAsia="en-AU"/>
        </w:rPr>
        <w:t xml:space="preserve">recording information in a consistent format; </w:t>
      </w:r>
    </w:p>
    <w:p w:rsidR="00011ADD" w:rsidRPr="00011ADD" w:rsidRDefault="00011ADD" w:rsidP="004C110D">
      <w:pPr>
        <w:widowControl/>
        <w:numPr>
          <w:ilvl w:val="0"/>
          <w:numId w:val="38"/>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where necessary, confirming the accuracy of information we collect from a third party or a public source; </w:t>
      </w:r>
    </w:p>
    <w:p w:rsidR="00011ADD" w:rsidRPr="00011ADD" w:rsidRDefault="00011ADD" w:rsidP="004C110D">
      <w:pPr>
        <w:widowControl/>
        <w:numPr>
          <w:ilvl w:val="0"/>
          <w:numId w:val="38"/>
        </w:numPr>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adding updated or new personal information to existing records. </w:t>
      </w:r>
    </w:p>
    <w:p w:rsidR="00011ADD" w:rsidRPr="00011ADD" w:rsidRDefault="00011ADD" w:rsidP="00C55D2D">
      <w:pPr>
        <w:widowControl/>
        <w:jc w:val="both"/>
        <w:outlineLvl w:val="1"/>
        <w:rPr>
          <w:rFonts w:eastAsia="Times New Roman" w:cs="Times New Roman"/>
          <w:b/>
          <w:bCs/>
          <w:i/>
          <w:lang w:val="en" w:eastAsia="en-AU"/>
        </w:rPr>
      </w:pPr>
      <w:r w:rsidRPr="00011ADD">
        <w:rPr>
          <w:rFonts w:eastAsia="Times New Roman" w:cs="Times New Roman"/>
          <w:b/>
          <w:bCs/>
          <w:i/>
          <w:lang w:val="en" w:eastAsia="en-AU"/>
        </w:rPr>
        <w:t>Storage and security of personal information</w:t>
      </w:r>
    </w:p>
    <w:p w:rsidR="00011ADD" w:rsidRDefault="00011ADD" w:rsidP="00C55D2D">
      <w:pPr>
        <w:widowControl/>
        <w:jc w:val="both"/>
        <w:outlineLvl w:val="1"/>
        <w:rPr>
          <w:rFonts w:eastAsia="Times New Roman" w:cs="Times New Roman"/>
          <w:lang w:val="en" w:eastAsia="en-AU"/>
        </w:rPr>
      </w:pPr>
      <w:r w:rsidRPr="00011ADD">
        <w:rPr>
          <w:rFonts w:eastAsia="Times New Roman" w:cs="Times New Roman"/>
          <w:bCs/>
          <w:lang w:val="en" w:eastAsia="en-AU"/>
        </w:rPr>
        <w:t>We</w:t>
      </w:r>
      <w:r w:rsidRPr="00011ADD">
        <w:rPr>
          <w:rFonts w:eastAsia="Times New Roman" w:cs="Times New Roman"/>
          <w:lang w:val="en" w:eastAsia="en-AU"/>
        </w:rPr>
        <w:t xml:space="preserve"> take reasonable steps to protect the security of the personal information we hold from both internal and external threats by regularly assessing the risk of misuse, interference, loss, and unauthorised access, modification or disclosure. Measures taken may be physical, electronic, or procedural. </w:t>
      </w:r>
      <w:r w:rsidR="00D4533A">
        <w:rPr>
          <w:rFonts w:eastAsia="Times New Roman" w:cs="Times New Roman"/>
          <w:lang w:val="en" w:eastAsia="en-AU"/>
        </w:rPr>
        <w:t>Association employees and elected officials</w:t>
      </w:r>
      <w:r w:rsidRPr="00011ADD">
        <w:rPr>
          <w:rFonts w:eastAsia="Times New Roman" w:cs="Times New Roman"/>
          <w:lang w:val="en" w:eastAsia="en-AU"/>
        </w:rPr>
        <w:t xml:space="preserve"> are advised to treat personal information with care, and in accordance with this Privacy Policy and other applicable laws.</w:t>
      </w:r>
    </w:p>
    <w:p w:rsidR="00C55D2D" w:rsidRPr="00011ADD" w:rsidRDefault="00C55D2D" w:rsidP="00C55D2D">
      <w:pPr>
        <w:widowControl/>
        <w:jc w:val="both"/>
        <w:outlineLvl w:val="1"/>
        <w:rPr>
          <w:rFonts w:eastAsia="Times New Roman" w:cs="Times New Roman"/>
          <w:lang w:val="en" w:eastAsia="en-AU"/>
        </w:rPr>
      </w:pPr>
    </w:p>
    <w:p w:rsidR="00011ADD" w:rsidRPr="00011ADD" w:rsidRDefault="00011ADD" w:rsidP="00C55D2D">
      <w:pPr>
        <w:widowControl/>
        <w:jc w:val="both"/>
        <w:outlineLvl w:val="1"/>
        <w:rPr>
          <w:rFonts w:eastAsia="Times New Roman" w:cs="Times New Roman"/>
          <w:b/>
          <w:bCs/>
          <w:i/>
          <w:lang w:val="en" w:eastAsia="en-AU"/>
        </w:rPr>
      </w:pPr>
      <w:r w:rsidRPr="00011ADD">
        <w:rPr>
          <w:rFonts w:eastAsia="Times New Roman" w:cs="Times New Roman"/>
          <w:b/>
          <w:bCs/>
          <w:i/>
          <w:lang w:val="en" w:eastAsia="en-AU"/>
        </w:rPr>
        <w:t>Access and correction of your personal information</w:t>
      </w:r>
    </w:p>
    <w:p w:rsidR="00011ADD" w:rsidRPr="00011ADD" w:rsidRDefault="00011ADD" w:rsidP="00C55D2D">
      <w:pPr>
        <w:widowControl/>
        <w:jc w:val="both"/>
        <w:outlineLvl w:val="1"/>
        <w:rPr>
          <w:rFonts w:eastAsia="Times New Roman" w:cs="Times New Roman"/>
          <w:lang w:val="en" w:eastAsia="en-AU"/>
        </w:rPr>
      </w:pPr>
      <w:r w:rsidRPr="00011ADD">
        <w:rPr>
          <w:rFonts w:eastAsia="Times New Roman" w:cs="Times New Roman"/>
          <w:bCs/>
          <w:lang w:val="en" w:eastAsia="en-AU"/>
        </w:rPr>
        <w:t>You</w:t>
      </w:r>
      <w:r w:rsidRPr="00011ADD">
        <w:rPr>
          <w:rFonts w:eastAsia="Times New Roman" w:cs="Times New Roman"/>
          <w:lang w:val="en" w:eastAsia="en-AU"/>
        </w:rPr>
        <w:t xml:space="preserve"> have the right under the Privacy Act to ask for access to your personal information that we hold, and ask that we correct that personal information. You can ask for access or correction by contacting us and we will respond within 30 days. </w:t>
      </w:r>
    </w:p>
    <w:p w:rsidR="00011ADD" w:rsidRPr="00011ADD" w:rsidRDefault="00011ADD" w:rsidP="00D4533A">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If you ask, we will give you access to your personal information unless there is a law that allows or requires us not to. We will take reasonable steps to correct your personal information if we consider it is incorrect, unless there is a law that allows or requires us not to. We will ask you to verify your identity before we give you access to your information or correct it, and we will try to make the process as simple as possible. If we refuse to give you access to, or correct, your personal information, we will notify you in writing setting out the reasons for refusal. </w:t>
      </w:r>
    </w:p>
    <w:p w:rsidR="00011ADD" w:rsidRPr="00011ADD" w:rsidRDefault="00011ADD" w:rsidP="00D4533A">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If we make a correction and we have disclosed the incorrect information to others, you can ask us to tell them about the correction. We will do so unless there is a valid reason not to. If we refuse to correct your personal information, you can ask us to attach a statement to it stating that you believe the information is incorrect and why. </w:t>
      </w:r>
    </w:p>
    <w:p w:rsidR="00011ADD" w:rsidRPr="00011ADD" w:rsidRDefault="00011ADD" w:rsidP="00D4533A">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You also have the right under the Freedom Of Information Act 1982 (Cth) (FOI Act) to request access to documents that we hold and to ask for information that we hold about you to be changed or annotated if it is incomplete, incorrect, out-of-date or misleading.</w:t>
      </w:r>
    </w:p>
    <w:p w:rsidR="00011ADD" w:rsidRPr="00011ADD" w:rsidRDefault="00011ADD" w:rsidP="00C55D2D">
      <w:pPr>
        <w:widowControl/>
        <w:jc w:val="both"/>
        <w:outlineLvl w:val="1"/>
        <w:rPr>
          <w:rFonts w:eastAsia="Times New Roman" w:cs="Times New Roman"/>
          <w:b/>
          <w:bCs/>
          <w:i/>
          <w:lang w:val="en" w:eastAsia="en-AU"/>
        </w:rPr>
      </w:pPr>
      <w:r w:rsidRPr="00011ADD">
        <w:rPr>
          <w:rFonts w:eastAsia="Times New Roman" w:cs="Times New Roman"/>
          <w:b/>
          <w:bCs/>
          <w:i/>
          <w:lang w:val="en" w:eastAsia="en-AU"/>
        </w:rPr>
        <w:t>How to make a complaint</w:t>
      </w:r>
    </w:p>
    <w:p w:rsidR="00011ADD" w:rsidRPr="00011ADD" w:rsidRDefault="00011ADD" w:rsidP="00C55D2D">
      <w:pPr>
        <w:widowControl/>
        <w:jc w:val="both"/>
        <w:outlineLvl w:val="1"/>
        <w:rPr>
          <w:rFonts w:eastAsia="Times New Roman" w:cs="Times New Roman"/>
          <w:lang w:val="en" w:eastAsia="en-AU"/>
        </w:rPr>
      </w:pPr>
      <w:r w:rsidRPr="00011ADD">
        <w:rPr>
          <w:rFonts w:eastAsia="Times New Roman" w:cs="Times New Roman"/>
          <w:bCs/>
          <w:lang w:val="en" w:eastAsia="en-AU"/>
        </w:rPr>
        <w:t>If you</w:t>
      </w:r>
      <w:r w:rsidRPr="00011ADD">
        <w:rPr>
          <w:rFonts w:eastAsia="Times New Roman" w:cs="Times New Roman"/>
          <w:lang w:val="en" w:eastAsia="en-AU"/>
        </w:rPr>
        <w:t xml:space="preserve"> wish to complain to us about how we have handled your personal information you should complain in writing. If you need help lodging a complaint, you can contact us for information. If we receive a complaint from you about how we have handled your personal information we will determine what (if any) action we should take to resolve the complaint. </w:t>
      </w:r>
    </w:p>
    <w:p w:rsidR="00011ADD" w:rsidRDefault="00011ADD" w:rsidP="004C110D">
      <w:pPr>
        <w:widowControl/>
        <w:spacing w:before="100" w:beforeAutospacing="1" w:after="100" w:afterAutospacing="1"/>
        <w:jc w:val="both"/>
        <w:rPr>
          <w:rFonts w:eastAsia="Times New Roman" w:cs="Times New Roman"/>
          <w:lang w:val="en" w:eastAsia="en-AU"/>
        </w:rPr>
      </w:pPr>
      <w:r w:rsidRPr="00011ADD">
        <w:rPr>
          <w:rFonts w:eastAsia="Times New Roman" w:cs="Times New Roman"/>
          <w:lang w:val="en" w:eastAsia="en-AU"/>
        </w:rPr>
        <w:t xml:space="preserve">We will tell you promptly that we have received your complaint and then respond to the complaint within 30 days. If you are not satisfied with our response you may ask for a review by a more senior officer within </w:t>
      </w:r>
      <w:r w:rsidR="00D4533A">
        <w:rPr>
          <w:rFonts w:eastAsia="Times New Roman" w:cs="Times New Roman"/>
          <w:lang w:val="en" w:eastAsia="en-AU"/>
        </w:rPr>
        <w:t xml:space="preserve">the relevant </w:t>
      </w:r>
      <w:r w:rsidR="00C55D2D">
        <w:rPr>
          <w:rFonts w:eastAsia="Times New Roman" w:cs="Times New Roman"/>
          <w:lang w:val="en" w:eastAsia="en-AU"/>
        </w:rPr>
        <w:t>Association</w:t>
      </w:r>
      <w:r w:rsidR="00C55D2D" w:rsidRPr="00011ADD">
        <w:rPr>
          <w:rFonts w:eastAsia="Times New Roman" w:cs="Times New Roman"/>
          <w:lang w:val="en" w:eastAsia="en-AU"/>
        </w:rPr>
        <w:t xml:space="preserve"> (</w:t>
      </w:r>
      <w:r w:rsidRPr="00011ADD">
        <w:rPr>
          <w:rFonts w:eastAsia="Times New Roman" w:cs="Times New Roman"/>
          <w:lang w:val="en" w:eastAsia="en-AU"/>
        </w:rPr>
        <w:t xml:space="preserve">if that has not already happened) or you can complain to the Privacy Commissioner. </w:t>
      </w:r>
    </w:p>
    <w:p w:rsidR="00336780" w:rsidRDefault="00336780" w:rsidP="004C110D">
      <w:pPr>
        <w:widowControl/>
        <w:spacing w:before="100" w:beforeAutospacing="1" w:after="100" w:afterAutospacing="1"/>
        <w:jc w:val="both"/>
        <w:rPr>
          <w:rFonts w:eastAsia="Times New Roman" w:cs="Times New Roman"/>
          <w:lang w:val="en" w:eastAsia="en-AU"/>
        </w:rPr>
      </w:pPr>
    </w:p>
    <w:p w:rsidR="00011ADD" w:rsidRPr="00011ADD" w:rsidRDefault="00011ADD" w:rsidP="00C55D2D">
      <w:pPr>
        <w:widowControl/>
        <w:jc w:val="both"/>
        <w:outlineLvl w:val="1"/>
        <w:rPr>
          <w:rFonts w:eastAsia="Times New Roman" w:cs="Times New Roman"/>
          <w:b/>
          <w:bCs/>
          <w:i/>
          <w:lang w:val="en" w:eastAsia="en-AU"/>
        </w:rPr>
      </w:pPr>
      <w:bookmarkStart w:id="0" w:name="_GoBack"/>
      <w:bookmarkEnd w:id="0"/>
      <w:r w:rsidRPr="00011ADD">
        <w:rPr>
          <w:rFonts w:eastAsia="Times New Roman" w:cs="Times New Roman"/>
          <w:b/>
          <w:bCs/>
          <w:i/>
          <w:lang w:val="en" w:eastAsia="en-AU"/>
        </w:rPr>
        <w:lastRenderedPageBreak/>
        <w:t>How to contact us about privacy matters:</w:t>
      </w:r>
    </w:p>
    <w:p w:rsidR="00011ADD" w:rsidRPr="00011ADD" w:rsidRDefault="00011ADD" w:rsidP="00C55D2D">
      <w:pPr>
        <w:widowControl/>
        <w:jc w:val="both"/>
        <w:outlineLvl w:val="1"/>
        <w:rPr>
          <w:rFonts w:eastAsia="Times New Roman" w:cs="Times New Roman"/>
          <w:lang w:val="en" w:eastAsia="en-AU"/>
        </w:rPr>
      </w:pPr>
      <w:r w:rsidRPr="00011ADD">
        <w:rPr>
          <w:rFonts w:eastAsia="Times New Roman" w:cs="Times New Roman"/>
          <w:bCs/>
          <w:lang w:val="en" w:eastAsia="en-AU"/>
        </w:rPr>
        <w:t>Yo</w:t>
      </w:r>
      <w:r w:rsidRPr="00011ADD">
        <w:rPr>
          <w:rFonts w:eastAsia="Times New Roman" w:cs="Times New Roman"/>
          <w:lang w:val="en" w:eastAsia="en-AU"/>
        </w:rPr>
        <w:t xml:space="preserve">u can contact us by: </w:t>
      </w:r>
    </w:p>
    <w:p w:rsidR="00011ADD" w:rsidRPr="00011ADD" w:rsidRDefault="00011ADD" w:rsidP="00D23F77">
      <w:pPr>
        <w:widowControl/>
        <w:numPr>
          <w:ilvl w:val="0"/>
          <w:numId w:val="42"/>
        </w:numPr>
        <w:spacing w:before="100" w:beforeAutospacing="1" w:after="100" w:afterAutospacing="1"/>
        <w:rPr>
          <w:rFonts w:eastAsia="Times New Roman" w:cs="Times New Roman"/>
          <w:lang w:val="en" w:eastAsia="en-AU"/>
        </w:rPr>
      </w:pPr>
      <w:r w:rsidRPr="00011ADD">
        <w:rPr>
          <w:rFonts w:eastAsia="Times New Roman" w:cs="Times New Roman"/>
          <w:lang w:val="en" w:eastAsia="en-AU"/>
        </w:rPr>
        <w:t xml:space="preserve">Email: </w:t>
      </w:r>
    </w:p>
    <w:p w:rsidR="00011ADD" w:rsidRPr="00011ADD" w:rsidRDefault="00011ADD" w:rsidP="00D23F77">
      <w:pPr>
        <w:widowControl/>
        <w:numPr>
          <w:ilvl w:val="0"/>
          <w:numId w:val="42"/>
        </w:numPr>
        <w:spacing w:before="100" w:beforeAutospacing="1" w:after="100" w:afterAutospacing="1"/>
        <w:rPr>
          <w:rFonts w:eastAsia="Times New Roman" w:cs="Times New Roman"/>
          <w:lang w:val="en" w:eastAsia="en-AU"/>
        </w:rPr>
      </w:pPr>
      <w:r w:rsidRPr="00011ADD">
        <w:rPr>
          <w:rFonts w:eastAsia="Times New Roman" w:cs="Times New Roman"/>
          <w:lang w:val="en" w:eastAsia="en-AU"/>
        </w:rPr>
        <w:t xml:space="preserve">Phone: +61 2 6125 </w:t>
      </w:r>
    </w:p>
    <w:p w:rsidR="00011ADD" w:rsidRPr="00011ADD" w:rsidRDefault="00011ADD" w:rsidP="00D23F77">
      <w:pPr>
        <w:widowControl/>
        <w:spacing w:before="100" w:beforeAutospacing="1" w:after="100" w:afterAutospacing="1"/>
        <w:rPr>
          <w:rFonts w:eastAsia="Times New Roman" w:cs="Times New Roman"/>
          <w:lang w:val="en" w:eastAsia="en-AU"/>
        </w:rPr>
      </w:pPr>
      <w:r w:rsidRPr="00011ADD">
        <w:rPr>
          <w:rFonts w:eastAsia="Times New Roman" w:cs="Times New Roman"/>
          <w:lang w:val="en" w:eastAsia="en-AU"/>
        </w:rPr>
        <w:t xml:space="preserve">Post: Attention: </w:t>
      </w:r>
    </w:p>
    <w:p w:rsidR="00011ADD" w:rsidRPr="00011ADD" w:rsidRDefault="00D23F77" w:rsidP="00D23F77">
      <w:pPr>
        <w:widowControl/>
        <w:spacing w:before="120" w:after="120"/>
        <w:rPr>
          <w:rFonts w:eastAsia="Times New Roman" w:cs="Arial"/>
          <w:lang w:val="en" w:eastAsia="en-AU"/>
        </w:rPr>
      </w:pPr>
      <w:r>
        <w:rPr>
          <w:rFonts w:eastAsia="Times New Roman" w:cs="Arial"/>
          <w:lang w:val="en" w:eastAsia="en-AU"/>
        </w:rPr>
        <w:t>P</w:t>
      </w:r>
      <w:r w:rsidR="00011ADD" w:rsidRPr="00011ADD">
        <w:rPr>
          <w:rFonts w:eastAsia="Times New Roman" w:cs="Arial"/>
          <w:lang w:val="en" w:eastAsia="en-AU"/>
        </w:rPr>
        <w:t>rivacy Officer</w:t>
      </w:r>
      <w:r w:rsidR="00011ADD" w:rsidRPr="00011ADD">
        <w:rPr>
          <w:rFonts w:eastAsia="Times New Roman" w:cs="Arial"/>
          <w:lang w:val="en" w:eastAsia="en-AU"/>
        </w:rPr>
        <w:br/>
        <w:t>The</w:t>
      </w:r>
      <w:r>
        <w:rPr>
          <w:rFonts w:eastAsia="Times New Roman" w:cs="Arial"/>
          <w:lang w:val="en" w:eastAsia="en-AU"/>
        </w:rPr>
        <w:t xml:space="preserve"> </w:t>
      </w:r>
      <w:r w:rsidR="00011ADD" w:rsidRPr="00011ADD">
        <w:rPr>
          <w:rFonts w:eastAsia="Times New Roman" w:cs="Arial"/>
          <w:lang w:val="en" w:eastAsia="en-AU"/>
        </w:rPr>
        <w:t>Australian National University</w:t>
      </w:r>
      <w:r>
        <w:rPr>
          <w:rFonts w:eastAsia="Times New Roman" w:cs="Arial"/>
          <w:lang w:val="en" w:eastAsia="en-AU"/>
        </w:rPr>
        <w:t xml:space="preserve"> Students Association</w:t>
      </w:r>
      <w:r w:rsidR="00011ADD" w:rsidRPr="00011ADD">
        <w:rPr>
          <w:rFonts w:eastAsia="Times New Roman" w:cs="Arial"/>
          <w:lang w:val="en" w:eastAsia="en-AU"/>
        </w:rPr>
        <w:br/>
        <w:t>Canberra ACT 2601</w:t>
      </w:r>
      <w:r w:rsidR="00011ADD" w:rsidRPr="00011ADD">
        <w:rPr>
          <w:rFonts w:eastAsia="Times New Roman" w:cs="Arial"/>
          <w:lang w:val="en" w:eastAsia="en-AU"/>
        </w:rPr>
        <w:br/>
        <w:t>Australia</w:t>
      </w:r>
    </w:p>
    <w:p w:rsidR="008F5156" w:rsidRPr="000F7AA9" w:rsidRDefault="008F5156" w:rsidP="004C110D">
      <w:pPr>
        <w:widowControl/>
        <w:spacing w:line="276" w:lineRule="auto"/>
        <w:jc w:val="both"/>
        <w:rPr>
          <w:rFonts w:eastAsia="Calibri" w:cs="Times New Roman"/>
          <w:bCs/>
          <w:lang w:val="en-AU"/>
        </w:rPr>
      </w:pPr>
    </w:p>
    <w:p w:rsidR="004E251A" w:rsidRDefault="004E251A" w:rsidP="004C110D">
      <w:pPr>
        <w:widowControl/>
        <w:spacing w:after="120"/>
        <w:jc w:val="both"/>
        <w:rPr>
          <w:rFonts w:eastAsia="Times New Roman" w:cs="Arial"/>
          <w:b/>
          <w:i/>
          <w:color w:val="000000"/>
          <w:lang w:eastAsia="en-AU"/>
        </w:rPr>
      </w:pPr>
      <w:r w:rsidRPr="007836E5">
        <w:rPr>
          <w:rFonts w:eastAsia="Times New Roman" w:cs="Arial"/>
          <w:b/>
          <w:i/>
          <w:color w:val="000000"/>
          <w:lang w:eastAsia="en-AU"/>
        </w:rPr>
        <w:t>Guidelines/Legislative Compliance</w:t>
      </w:r>
    </w:p>
    <w:p w:rsidR="00E96F82" w:rsidRDefault="00E96F82" w:rsidP="004C110D">
      <w:pPr>
        <w:widowControl/>
        <w:spacing w:after="120"/>
        <w:jc w:val="both"/>
        <w:rPr>
          <w:rFonts w:eastAsia="Times New Roman" w:cs="Times New Roman"/>
          <w:lang w:val="en" w:eastAsia="en-AU"/>
        </w:rPr>
      </w:pPr>
      <w:r w:rsidRPr="00011ADD">
        <w:rPr>
          <w:rFonts w:eastAsia="Times New Roman" w:cs="Times New Roman"/>
          <w:lang w:val="en" w:eastAsia="en-AU"/>
        </w:rPr>
        <w:t>The Privacy Act 1988 (Cth)</w:t>
      </w:r>
    </w:p>
    <w:p w:rsidR="00755D39" w:rsidRPr="00755D39" w:rsidRDefault="00755D39" w:rsidP="00755D39">
      <w:pPr>
        <w:widowControl/>
        <w:spacing w:after="120"/>
        <w:jc w:val="both"/>
        <w:rPr>
          <w:rFonts w:eastAsia="Times New Roman" w:cs="Times New Roman"/>
          <w:lang w:val="en" w:eastAsia="en-AU"/>
        </w:rPr>
      </w:pPr>
      <w:r w:rsidRPr="00755D39">
        <w:rPr>
          <w:rFonts w:eastAsia="Times New Roman" w:cs="Times New Roman"/>
          <w:lang w:val="en" w:eastAsia="en-AU"/>
        </w:rPr>
        <w:t>Acceptable use of information infrastructure</w:t>
      </w:r>
      <w:r>
        <w:rPr>
          <w:rFonts w:eastAsia="Times New Roman" w:cs="Times New Roman"/>
          <w:lang w:val="en" w:eastAsia="en-AU"/>
        </w:rPr>
        <w:t xml:space="preserve"> policy</w:t>
      </w:r>
    </w:p>
    <w:p w:rsidR="00755D39" w:rsidRPr="00755D39" w:rsidRDefault="00755D39" w:rsidP="004C110D">
      <w:pPr>
        <w:widowControl/>
        <w:spacing w:after="120"/>
        <w:jc w:val="both"/>
        <w:rPr>
          <w:rFonts w:eastAsia="Times New Roman" w:cs="Times New Roman"/>
          <w:lang w:val="en" w:eastAsia="en-AU"/>
        </w:rPr>
      </w:pPr>
    </w:p>
    <w:sectPr w:rsidR="00755D39" w:rsidRPr="00755D39" w:rsidSect="00A82E8C">
      <w:headerReference w:type="even" r:id="rId8"/>
      <w:headerReference w:type="default" r:id="rId9"/>
      <w:footerReference w:type="even" r:id="rId10"/>
      <w:footerReference w:type="default" r:id="rId11"/>
      <w:headerReference w:type="first" r:id="rId12"/>
      <w:footerReference w:type="first" r:id="rId13"/>
      <w:pgSz w:w="11910" w:h="16840"/>
      <w:pgMar w:top="1580" w:right="14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B56" w:rsidRDefault="00EE2B56" w:rsidP="00EE2B56">
      <w:r>
        <w:separator/>
      </w:r>
    </w:p>
  </w:endnote>
  <w:endnote w:type="continuationSeparator" w:id="0">
    <w:p w:rsidR="00EE2B56" w:rsidRDefault="00EE2B56" w:rsidP="00EE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A0" w:rsidRDefault="009A2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19" w:rsidRDefault="007A4319" w:rsidP="007A4319">
    <w:pPr>
      <w:pStyle w:val="Footer"/>
    </w:pPr>
    <w:r>
      <w:t xml:space="preserve">Release Date:  </w:t>
    </w:r>
  </w:p>
  <w:p w:rsidR="00EE2B56" w:rsidRDefault="00EE2B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A0" w:rsidRDefault="009A2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B56" w:rsidRDefault="00EE2B56" w:rsidP="00EE2B56">
      <w:r>
        <w:separator/>
      </w:r>
    </w:p>
  </w:footnote>
  <w:footnote w:type="continuationSeparator" w:id="0">
    <w:p w:rsidR="00EE2B56" w:rsidRDefault="00EE2B56" w:rsidP="00EE2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A0" w:rsidRDefault="001B11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7610" o:spid="_x0000_s28678" type="#_x0000_t136" style="position:absolute;margin-left:0;margin-top:0;width:401.4pt;height:240.8pt;rotation:315;z-index:-251655168;mso-position-horizontal:center;mso-position-horizontal-relative:margin;mso-position-vertical:center;mso-position-vertical-relative:margin" o:allowincell="f" fillcolor="#c0504d [3205]"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A0" w:rsidRDefault="001B11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7611" o:spid="_x0000_s28679" type="#_x0000_t136" style="position:absolute;margin-left:0;margin-top:0;width:401.4pt;height:240.8pt;rotation:315;z-index:-251653120;mso-position-horizontal:center;mso-position-horizontal-relative:margin;mso-position-vertical:center;mso-position-vertical-relative:margin" o:allowincell="f" fillcolor="#c0504d [3205]"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A0" w:rsidRDefault="001B11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7609" o:spid="_x0000_s28677" type="#_x0000_t136" style="position:absolute;margin-left:0;margin-top:0;width:401.4pt;height:240.8pt;rotation:315;z-index:-251657216;mso-position-horizontal:center;mso-position-horizontal-relative:margin;mso-position-vertical:center;mso-position-vertical-relative:margin" o:allowincell="f" fillcolor="#c0504d [3205]"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CDE"/>
    <w:multiLevelType w:val="multilevel"/>
    <w:tmpl w:val="AFF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D30B8"/>
    <w:multiLevelType w:val="multilevel"/>
    <w:tmpl w:val="A472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E0E5C"/>
    <w:multiLevelType w:val="hybridMultilevel"/>
    <w:tmpl w:val="43E29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F46A5"/>
    <w:multiLevelType w:val="multilevel"/>
    <w:tmpl w:val="D10AE6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42888"/>
    <w:multiLevelType w:val="multilevel"/>
    <w:tmpl w:val="4A6459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D29E3"/>
    <w:multiLevelType w:val="multilevel"/>
    <w:tmpl w:val="50E6EBB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21F32"/>
    <w:multiLevelType w:val="multilevel"/>
    <w:tmpl w:val="EC2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C1F9D"/>
    <w:multiLevelType w:val="hybridMultilevel"/>
    <w:tmpl w:val="ECC2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C6BF9"/>
    <w:multiLevelType w:val="multilevel"/>
    <w:tmpl w:val="DEAE5D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806D2"/>
    <w:multiLevelType w:val="multilevel"/>
    <w:tmpl w:val="C9A2D9F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981D45"/>
    <w:multiLevelType w:val="hybridMultilevel"/>
    <w:tmpl w:val="1E7E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5715A3"/>
    <w:multiLevelType w:val="multilevel"/>
    <w:tmpl w:val="6C2671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13110"/>
    <w:multiLevelType w:val="multilevel"/>
    <w:tmpl w:val="E6EE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A3589A"/>
    <w:multiLevelType w:val="multilevel"/>
    <w:tmpl w:val="A238E1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AE1DE4"/>
    <w:multiLevelType w:val="hybridMultilevel"/>
    <w:tmpl w:val="D9BE0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FA7F1E"/>
    <w:multiLevelType w:val="hybridMultilevel"/>
    <w:tmpl w:val="CF102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95381"/>
    <w:multiLevelType w:val="hybridMultilevel"/>
    <w:tmpl w:val="9D72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9016C8"/>
    <w:multiLevelType w:val="multilevel"/>
    <w:tmpl w:val="4984C21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072AF3"/>
    <w:multiLevelType w:val="multilevel"/>
    <w:tmpl w:val="BEB0DA9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2064FE"/>
    <w:multiLevelType w:val="hybridMultilevel"/>
    <w:tmpl w:val="50AA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3D1375"/>
    <w:multiLevelType w:val="hybridMultilevel"/>
    <w:tmpl w:val="30D4C086"/>
    <w:lvl w:ilvl="0" w:tplc="58DE90D8">
      <w:start w:val="1"/>
      <w:numFmt w:val="bullet"/>
      <w:pStyle w:val="VEOHRC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3C0F34"/>
    <w:multiLevelType w:val="multilevel"/>
    <w:tmpl w:val="FCEA441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FF62ED"/>
    <w:multiLevelType w:val="hybridMultilevel"/>
    <w:tmpl w:val="E2D2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F63895"/>
    <w:multiLevelType w:val="multilevel"/>
    <w:tmpl w:val="EC7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A42ABC"/>
    <w:multiLevelType w:val="multilevel"/>
    <w:tmpl w:val="429E1B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480875"/>
    <w:multiLevelType w:val="multilevel"/>
    <w:tmpl w:val="23E8D31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5C26E4"/>
    <w:multiLevelType w:val="hybridMultilevel"/>
    <w:tmpl w:val="5B3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124F8"/>
    <w:multiLevelType w:val="multilevel"/>
    <w:tmpl w:val="DD84C9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2D553D"/>
    <w:multiLevelType w:val="multilevel"/>
    <w:tmpl w:val="A688371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A54BA6"/>
    <w:multiLevelType w:val="hybridMultilevel"/>
    <w:tmpl w:val="E6E20914"/>
    <w:lvl w:ilvl="0" w:tplc="A8A09B4C">
      <w:start w:val="1"/>
      <w:numFmt w:val="bullet"/>
      <w:lvlText w:val=""/>
      <w:lvlJc w:val="left"/>
      <w:pPr>
        <w:ind w:left="820" w:hanging="360"/>
      </w:pPr>
      <w:rPr>
        <w:rFonts w:ascii="Symbol" w:eastAsia="Symbol" w:hAnsi="Symbol" w:hint="default"/>
        <w:w w:val="45"/>
        <w:sz w:val="20"/>
        <w:szCs w:val="20"/>
      </w:rPr>
    </w:lvl>
    <w:lvl w:ilvl="1" w:tplc="49D28FF6">
      <w:start w:val="1"/>
      <w:numFmt w:val="bullet"/>
      <w:lvlText w:val="•"/>
      <w:lvlJc w:val="left"/>
      <w:pPr>
        <w:ind w:left="1649" w:hanging="360"/>
      </w:pPr>
      <w:rPr>
        <w:rFonts w:hint="default"/>
      </w:rPr>
    </w:lvl>
    <w:lvl w:ilvl="2" w:tplc="38FEED98">
      <w:start w:val="1"/>
      <w:numFmt w:val="bullet"/>
      <w:lvlText w:val="•"/>
      <w:lvlJc w:val="left"/>
      <w:pPr>
        <w:ind w:left="2477" w:hanging="360"/>
      </w:pPr>
      <w:rPr>
        <w:rFonts w:hint="default"/>
      </w:rPr>
    </w:lvl>
    <w:lvl w:ilvl="3" w:tplc="A1DC1E94">
      <w:start w:val="1"/>
      <w:numFmt w:val="bullet"/>
      <w:lvlText w:val="•"/>
      <w:lvlJc w:val="left"/>
      <w:pPr>
        <w:ind w:left="3306" w:hanging="360"/>
      </w:pPr>
      <w:rPr>
        <w:rFonts w:hint="default"/>
      </w:rPr>
    </w:lvl>
    <w:lvl w:ilvl="4" w:tplc="8444C28C">
      <w:start w:val="1"/>
      <w:numFmt w:val="bullet"/>
      <w:lvlText w:val="•"/>
      <w:lvlJc w:val="left"/>
      <w:pPr>
        <w:ind w:left="4134" w:hanging="360"/>
      </w:pPr>
      <w:rPr>
        <w:rFonts w:hint="default"/>
      </w:rPr>
    </w:lvl>
    <w:lvl w:ilvl="5" w:tplc="11B00130">
      <w:start w:val="1"/>
      <w:numFmt w:val="bullet"/>
      <w:lvlText w:val="•"/>
      <w:lvlJc w:val="left"/>
      <w:pPr>
        <w:ind w:left="4963" w:hanging="360"/>
      </w:pPr>
      <w:rPr>
        <w:rFonts w:hint="default"/>
      </w:rPr>
    </w:lvl>
    <w:lvl w:ilvl="6" w:tplc="FC54E3DA">
      <w:start w:val="1"/>
      <w:numFmt w:val="bullet"/>
      <w:lvlText w:val="•"/>
      <w:lvlJc w:val="left"/>
      <w:pPr>
        <w:ind w:left="5792" w:hanging="360"/>
      </w:pPr>
      <w:rPr>
        <w:rFonts w:hint="default"/>
      </w:rPr>
    </w:lvl>
    <w:lvl w:ilvl="7" w:tplc="CD2454B6">
      <w:start w:val="1"/>
      <w:numFmt w:val="bullet"/>
      <w:lvlText w:val="•"/>
      <w:lvlJc w:val="left"/>
      <w:pPr>
        <w:ind w:left="6620" w:hanging="360"/>
      </w:pPr>
      <w:rPr>
        <w:rFonts w:hint="default"/>
      </w:rPr>
    </w:lvl>
    <w:lvl w:ilvl="8" w:tplc="47388F34">
      <w:start w:val="1"/>
      <w:numFmt w:val="bullet"/>
      <w:lvlText w:val="•"/>
      <w:lvlJc w:val="left"/>
      <w:pPr>
        <w:ind w:left="7449" w:hanging="360"/>
      </w:pPr>
      <w:rPr>
        <w:rFonts w:hint="default"/>
      </w:rPr>
    </w:lvl>
  </w:abstractNum>
  <w:abstractNum w:abstractNumId="30" w15:restartNumberingAfterBreak="0">
    <w:nsid w:val="53CC78F2"/>
    <w:multiLevelType w:val="multilevel"/>
    <w:tmpl w:val="7D2ECC1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1" w15:restartNumberingAfterBreak="0">
    <w:nsid w:val="5F395A32"/>
    <w:multiLevelType w:val="hybridMultilevel"/>
    <w:tmpl w:val="B4C2F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495697"/>
    <w:multiLevelType w:val="multilevel"/>
    <w:tmpl w:val="35EC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8D169D"/>
    <w:multiLevelType w:val="multilevel"/>
    <w:tmpl w:val="5C8498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700461"/>
    <w:multiLevelType w:val="multilevel"/>
    <w:tmpl w:val="5270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ED20F4"/>
    <w:multiLevelType w:val="multilevel"/>
    <w:tmpl w:val="BE043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4C32D6"/>
    <w:multiLevelType w:val="multilevel"/>
    <w:tmpl w:val="F78C57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D50CEA"/>
    <w:multiLevelType w:val="multilevel"/>
    <w:tmpl w:val="49D857F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8" w15:restartNumberingAfterBreak="0">
    <w:nsid w:val="78371BB9"/>
    <w:multiLevelType w:val="multilevel"/>
    <w:tmpl w:val="687A72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730D2F"/>
    <w:multiLevelType w:val="multilevel"/>
    <w:tmpl w:val="0C3841B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F872F0"/>
    <w:multiLevelType w:val="multilevel"/>
    <w:tmpl w:val="7378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D75D72"/>
    <w:multiLevelType w:val="multilevel"/>
    <w:tmpl w:val="38B61D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8E5213"/>
    <w:multiLevelType w:val="multilevel"/>
    <w:tmpl w:val="B1C0B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A6764E"/>
    <w:multiLevelType w:val="multilevel"/>
    <w:tmpl w:val="D37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7"/>
  </w:num>
  <w:num w:numId="3">
    <w:abstractNumId w:val="2"/>
  </w:num>
  <w:num w:numId="4">
    <w:abstractNumId w:val="16"/>
  </w:num>
  <w:num w:numId="5">
    <w:abstractNumId w:val="14"/>
  </w:num>
  <w:num w:numId="6">
    <w:abstractNumId w:val="31"/>
  </w:num>
  <w:num w:numId="7">
    <w:abstractNumId w:val="26"/>
  </w:num>
  <w:num w:numId="8">
    <w:abstractNumId w:val="22"/>
  </w:num>
  <w:num w:numId="9">
    <w:abstractNumId w:val="19"/>
  </w:num>
  <w:num w:numId="10">
    <w:abstractNumId w:val="20"/>
  </w:num>
  <w:num w:numId="11">
    <w:abstractNumId w:val="40"/>
  </w:num>
  <w:num w:numId="12">
    <w:abstractNumId w:val="15"/>
  </w:num>
  <w:num w:numId="13">
    <w:abstractNumId w:val="12"/>
  </w:num>
  <w:num w:numId="14">
    <w:abstractNumId w:val="30"/>
  </w:num>
  <w:num w:numId="15">
    <w:abstractNumId w:val="35"/>
  </w:num>
  <w:num w:numId="16">
    <w:abstractNumId w:val="0"/>
  </w:num>
  <w:num w:numId="17">
    <w:abstractNumId w:val="42"/>
  </w:num>
  <w:num w:numId="18">
    <w:abstractNumId w:val="37"/>
  </w:num>
  <w:num w:numId="19">
    <w:abstractNumId w:val="3"/>
  </w:num>
  <w:num w:numId="20">
    <w:abstractNumId w:val="24"/>
  </w:num>
  <w:num w:numId="21">
    <w:abstractNumId w:val="11"/>
  </w:num>
  <w:num w:numId="22">
    <w:abstractNumId w:val="13"/>
  </w:num>
  <w:num w:numId="23">
    <w:abstractNumId w:val="41"/>
  </w:num>
  <w:num w:numId="24">
    <w:abstractNumId w:val="6"/>
  </w:num>
  <w:num w:numId="25">
    <w:abstractNumId w:val="33"/>
  </w:num>
  <w:num w:numId="26">
    <w:abstractNumId w:val="27"/>
  </w:num>
  <w:num w:numId="27">
    <w:abstractNumId w:val="4"/>
  </w:num>
  <w:num w:numId="28">
    <w:abstractNumId w:val="8"/>
  </w:num>
  <w:num w:numId="29">
    <w:abstractNumId w:val="36"/>
  </w:num>
  <w:num w:numId="30">
    <w:abstractNumId w:val="38"/>
  </w:num>
  <w:num w:numId="31">
    <w:abstractNumId w:val="17"/>
  </w:num>
  <w:num w:numId="32">
    <w:abstractNumId w:val="43"/>
  </w:num>
  <w:num w:numId="33">
    <w:abstractNumId w:val="1"/>
  </w:num>
  <w:num w:numId="34">
    <w:abstractNumId w:val="5"/>
  </w:num>
  <w:num w:numId="35">
    <w:abstractNumId w:val="39"/>
  </w:num>
  <w:num w:numId="36">
    <w:abstractNumId w:val="25"/>
  </w:num>
  <w:num w:numId="37">
    <w:abstractNumId w:val="28"/>
  </w:num>
  <w:num w:numId="38">
    <w:abstractNumId w:val="32"/>
  </w:num>
  <w:num w:numId="39">
    <w:abstractNumId w:val="21"/>
  </w:num>
  <w:num w:numId="40">
    <w:abstractNumId w:val="9"/>
  </w:num>
  <w:num w:numId="41">
    <w:abstractNumId w:val="18"/>
  </w:num>
  <w:num w:numId="42">
    <w:abstractNumId w:val="23"/>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8680">
      <o:colormenu v:ext="edit" fillcolor="none [2732]"/>
    </o:shapedefaults>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56"/>
    <w:rsid w:val="00011ADD"/>
    <w:rsid w:val="000F7AA9"/>
    <w:rsid w:val="00106789"/>
    <w:rsid w:val="001B11CB"/>
    <w:rsid w:val="002F3C95"/>
    <w:rsid w:val="00334FD4"/>
    <w:rsid w:val="00336780"/>
    <w:rsid w:val="00340EC1"/>
    <w:rsid w:val="003A091B"/>
    <w:rsid w:val="00424DB2"/>
    <w:rsid w:val="004479A7"/>
    <w:rsid w:val="00463371"/>
    <w:rsid w:val="0049410A"/>
    <w:rsid w:val="004C0317"/>
    <w:rsid w:val="004C110D"/>
    <w:rsid w:val="004E251A"/>
    <w:rsid w:val="004E7E21"/>
    <w:rsid w:val="005D3DD1"/>
    <w:rsid w:val="0066777A"/>
    <w:rsid w:val="006F0543"/>
    <w:rsid w:val="00735E22"/>
    <w:rsid w:val="00755D39"/>
    <w:rsid w:val="007A4319"/>
    <w:rsid w:val="007E1929"/>
    <w:rsid w:val="007E5FA7"/>
    <w:rsid w:val="008B0BB8"/>
    <w:rsid w:val="008F5156"/>
    <w:rsid w:val="0091280B"/>
    <w:rsid w:val="009172DD"/>
    <w:rsid w:val="009A2AA0"/>
    <w:rsid w:val="009E6242"/>
    <w:rsid w:val="00A4755E"/>
    <w:rsid w:val="00A60948"/>
    <w:rsid w:val="00A82E8C"/>
    <w:rsid w:val="00BD2D5B"/>
    <w:rsid w:val="00C55D2D"/>
    <w:rsid w:val="00D23F77"/>
    <w:rsid w:val="00D336D0"/>
    <w:rsid w:val="00D4533A"/>
    <w:rsid w:val="00D82AAA"/>
    <w:rsid w:val="00DD16EF"/>
    <w:rsid w:val="00E04123"/>
    <w:rsid w:val="00E53F35"/>
    <w:rsid w:val="00E96F82"/>
    <w:rsid w:val="00EE2B56"/>
    <w:rsid w:val="00EF46CB"/>
    <w:rsid w:val="00F44189"/>
    <w:rsid w:val="00F74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80">
      <o:colormenu v:ext="edit" fillcolor="none [2732]"/>
    </o:shapedefaults>
    <o:shapelayout v:ext="edit">
      <o:idmap v:ext="edit" data="1"/>
    </o:shapelayout>
  </w:shapeDefaults>
  <w:decimalSymbol w:val="."/>
  <w:listSeparator w:val=","/>
  <w15:docId w15:val="{AAC9B3C3-644B-4D5A-A0F1-BCF59EE0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5156"/>
    <w:pPr>
      <w:widowControl w:val="0"/>
      <w:spacing w:after="0" w:line="240" w:lineRule="auto"/>
    </w:pPr>
    <w:rPr>
      <w:lang w:val="en-US"/>
    </w:rPr>
  </w:style>
  <w:style w:type="paragraph" w:styleId="Heading1">
    <w:name w:val="heading 1"/>
    <w:basedOn w:val="Normal"/>
    <w:link w:val="Heading1Char"/>
    <w:uiPriority w:val="1"/>
    <w:qFormat/>
    <w:rsid w:val="008F5156"/>
    <w:pPr>
      <w:spacing w:before="15"/>
      <w:ind w:left="100"/>
      <w:outlineLvl w:val="0"/>
    </w:pPr>
    <w:rPr>
      <w:rFonts w:ascii="Calibri-Light" w:eastAsia="Calibri-Light" w:hAnsi="Calibri-Light"/>
      <w:sz w:val="32"/>
      <w:szCs w:val="32"/>
    </w:rPr>
  </w:style>
  <w:style w:type="paragraph" w:styleId="Heading2">
    <w:name w:val="heading 2"/>
    <w:basedOn w:val="Normal"/>
    <w:link w:val="Heading2Char"/>
    <w:uiPriority w:val="1"/>
    <w:qFormat/>
    <w:rsid w:val="008F5156"/>
    <w:pPr>
      <w:ind w:left="100"/>
      <w:outlineLvl w:val="1"/>
    </w:pPr>
    <w:rPr>
      <w:rFonts w:ascii="Calibri-Light" w:eastAsia="Calibri-Light" w:hAnsi="Calibri-Light"/>
      <w:sz w:val="26"/>
      <w:szCs w:val="26"/>
    </w:rPr>
  </w:style>
  <w:style w:type="paragraph" w:styleId="Heading3">
    <w:name w:val="heading 3"/>
    <w:basedOn w:val="Normal"/>
    <w:link w:val="Heading3Char"/>
    <w:uiPriority w:val="1"/>
    <w:qFormat/>
    <w:rsid w:val="008F5156"/>
    <w:pPr>
      <w:ind w:left="100"/>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5156"/>
    <w:rPr>
      <w:rFonts w:ascii="Calibri-Light" w:eastAsia="Calibri-Light" w:hAnsi="Calibri-Light"/>
      <w:sz w:val="32"/>
      <w:szCs w:val="32"/>
      <w:lang w:val="en-US"/>
    </w:rPr>
  </w:style>
  <w:style w:type="character" w:customStyle="1" w:styleId="Heading2Char">
    <w:name w:val="Heading 2 Char"/>
    <w:basedOn w:val="DefaultParagraphFont"/>
    <w:link w:val="Heading2"/>
    <w:uiPriority w:val="1"/>
    <w:rsid w:val="008F5156"/>
    <w:rPr>
      <w:rFonts w:ascii="Calibri-Light" w:eastAsia="Calibri-Light" w:hAnsi="Calibri-Light"/>
      <w:sz w:val="26"/>
      <w:szCs w:val="26"/>
      <w:lang w:val="en-US"/>
    </w:rPr>
  </w:style>
  <w:style w:type="character" w:customStyle="1" w:styleId="Heading3Char">
    <w:name w:val="Heading 3 Char"/>
    <w:basedOn w:val="DefaultParagraphFont"/>
    <w:link w:val="Heading3"/>
    <w:uiPriority w:val="1"/>
    <w:rsid w:val="008F5156"/>
    <w:rPr>
      <w:rFonts w:ascii="Times New Roman" w:eastAsia="Times New Roman" w:hAnsi="Times New Roman"/>
      <w:b/>
      <w:bCs/>
      <w:sz w:val="20"/>
      <w:szCs w:val="20"/>
      <w:lang w:val="en-US"/>
    </w:rPr>
  </w:style>
  <w:style w:type="paragraph" w:styleId="BodyText">
    <w:name w:val="Body Text"/>
    <w:basedOn w:val="Normal"/>
    <w:link w:val="BodyTextChar"/>
    <w:uiPriority w:val="1"/>
    <w:qFormat/>
    <w:rsid w:val="008F5156"/>
    <w:pPr>
      <w:ind w:left="820"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F5156"/>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8F5156"/>
    <w:rPr>
      <w:rFonts w:ascii="Tahoma" w:hAnsi="Tahoma" w:cs="Tahoma"/>
      <w:sz w:val="16"/>
      <w:szCs w:val="16"/>
    </w:rPr>
  </w:style>
  <w:style w:type="character" w:customStyle="1" w:styleId="BalloonTextChar">
    <w:name w:val="Balloon Text Char"/>
    <w:basedOn w:val="DefaultParagraphFont"/>
    <w:link w:val="BalloonText"/>
    <w:uiPriority w:val="99"/>
    <w:semiHidden/>
    <w:rsid w:val="008F5156"/>
    <w:rPr>
      <w:rFonts w:ascii="Tahoma" w:hAnsi="Tahoma" w:cs="Tahoma"/>
      <w:sz w:val="16"/>
      <w:szCs w:val="16"/>
      <w:lang w:val="en-US"/>
    </w:rPr>
  </w:style>
  <w:style w:type="paragraph" w:styleId="ListParagraph">
    <w:name w:val="List Paragraph"/>
    <w:basedOn w:val="Normal"/>
    <w:uiPriority w:val="34"/>
    <w:qFormat/>
    <w:rsid w:val="008F5156"/>
    <w:pPr>
      <w:ind w:left="720"/>
      <w:contextualSpacing/>
    </w:pPr>
  </w:style>
  <w:style w:type="paragraph" w:styleId="Header">
    <w:name w:val="header"/>
    <w:basedOn w:val="Normal"/>
    <w:link w:val="HeaderChar"/>
    <w:uiPriority w:val="99"/>
    <w:unhideWhenUsed/>
    <w:rsid w:val="00EE2B56"/>
    <w:pPr>
      <w:tabs>
        <w:tab w:val="center" w:pos="4513"/>
        <w:tab w:val="right" w:pos="9026"/>
      </w:tabs>
    </w:pPr>
  </w:style>
  <w:style w:type="character" w:customStyle="1" w:styleId="HeaderChar">
    <w:name w:val="Header Char"/>
    <w:basedOn w:val="DefaultParagraphFont"/>
    <w:link w:val="Header"/>
    <w:uiPriority w:val="99"/>
    <w:rsid w:val="00EE2B56"/>
    <w:rPr>
      <w:lang w:val="en-US"/>
    </w:rPr>
  </w:style>
  <w:style w:type="paragraph" w:styleId="Footer">
    <w:name w:val="footer"/>
    <w:basedOn w:val="Normal"/>
    <w:link w:val="FooterChar"/>
    <w:uiPriority w:val="99"/>
    <w:unhideWhenUsed/>
    <w:rsid w:val="00EE2B56"/>
    <w:pPr>
      <w:tabs>
        <w:tab w:val="center" w:pos="4513"/>
        <w:tab w:val="right" w:pos="9026"/>
      </w:tabs>
    </w:pPr>
  </w:style>
  <w:style w:type="character" w:customStyle="1" w:styleId="FooterChar">
    <w:name w:val="Footer Char"/>
    <w:basedOn w:val="DefaultParagraphFont"/>
    <w:link w:val="Footer"/>
    <w:uiPriority w:val="99"/>
    <w:rsid w:val="00EE2B56"/>
    <w:rPr>
      <w:lang w:val="en-US"/>
    </w:rPr>
  </w:style>
  <w:style w:type="paragraph" w:customStyle="1" w:styleId="VEOHRCBodytext">
    <w:name w:val="VEOHRC Body text"/>
    <w:basedOn w:val="Normal"/>
    <w:link w:val="VEOHRCBodytextChar"/>
    <w:rsid w:val="007E5FA7"/>
    <w:pPr>
      <w:widowControl/>
      <w:spacing w:before="80" w:after="120"/>
    </w:pPr>
    <w:rPr>
      <w:rFonts w:ascii="Arial" w:eastAsia="Times New Roman" w:hAnsi="Arial" w:cs="Times New Roman"/>
      <w:sz w:val="24"/>
      <w:szCs w:val="24"/>
      <w:lang w:val="en-AU" w:eastAsia="en-AU"/>
    </w:rPr>
  </w:style>
  <w:style w:type="character" w:customStyle="1" w:styleId="VEOHRCBodytextChar">
    <w:name w:val="VEOHRC Body text Char"/>
    <w:basedOn w:val="DefaultParagraphFont"/>
    <w:link w:val="VEOHRCBodytext"/>
    <w:rsid w:val="007E5FA7"/>
    <w:rPr>
      <w:rFonts w:ascii="Arial" w:eastAsia="Times New Roman" w:hAnsi="Arial" w:cs="Times New Roman"/>
      <w:sz w:val="24"/>
      <w:szCs w:val="24"/>
      <w:lang w:eastAsia="en-AU"/>
    </w:rPr>
  </w:style>
  <w:style w:type="paragraph" w:customStyle="1" w:styleId="VEOHRCListBullet">
    <w:name w:val="VEOHRC List Bullet"/>
    <w:basedOn w:val="Normal"/>
    <w:link w:val="VEOHRCListBulletChar"/>
    <w:rsid w:val="00F44189"/>
    <w:pPr>
      <w:widowControl/>
      <w:numPr>
        <w:numId w:val="10"/>
      </w:numPr>
      <w:spacing w:after="60" w:line="240" w:lineRule="atLeast"/>
    </w:pPr>
    <w:rPr>
      <w:rFonts w:ascii="Arial" w:eastAsia="Times New Roman" w:hAnsi="Arial" w:cs="Times New Roman"/>
      <w:sz w:val="24"/>
      <w:szCs w:val="24"/>
      <w:lang w:val="en-AU" w:eastAsia="en-AU"/>
    </w:rPr>
  </w:style>
  <w:style w:type="character" w:customStyle="1" w:styleId="VEOHRCListBulletChar">
    <w:name w:val="VEOHRC List Bullet Char"/>
    <w:basedOn w:val="DefaultParagraphFont"/>
    <w:link w:val="VEOHRCListBullet"/>
    <w:rsid w:val="00F44189"/>
    <w:rPr>
      <w:rFonts w:ascii="Arial" w:eastAsia="Times New Roman" w:hAnsi="Arial" w:cs="Times New Roman"/>
      <w:sz w:val="24"/>
      <w:szCs w:val="24"/>
      <w:lang w:eastAsia="en-AU"/>
    </w:rPr>
  </w:style>
  <w:style w:type="character" w:styleId="Emphasis">
    <w:name w:val="Emphasis"/>
    <w:basedOn w:val="DefaultParagraphFont"/>
    <w:uiPriority w:val="20"/>
    <w:qFormat/>
    <w:rsid w:val="002F3C95"/>
    <w:rPr>
      <w:i/>
      <w:iCs/>
    </w:rPr>
  </w:style>
  <w:style w:type="character" w:styleId="Hyperlink">
    <w:name w:val="Hyperlink"/>
    <w:basedOn w:val="DefaultParagraphFont"/>
    <w:uiPriority w:val="99"/>
    <w:unhideWhenUsed/>
    <w:rsid w:val="00A4755E"/>
    <w:rPr>
      <w:color w:val="0000FF" w:themeColor="hyperlink"/>
      <w:u w:val="single"/>
    </w:rPr>
  </w:style>
  <w:style w:type="character" w:styleId="FollowedHyperlink">
    <w:name w:val="FollowedHyperlink"/>
    <w:basedOn w:val="DefaultParagraphFont"/>
    <w:uiPriority w:val="99"/>
    <w:semiHidden/>
    <w:unhideWhenUsed/>
    <w:rsid w:val="00A4755E"/>
    <w:rPr>
      <w:color w:val="800080" w:themeColor="followedHyperlink"/>
      <w:u w:val="single"/>
    </w:rPr>
  </w:style>
  <w:style w:type="paragraph" w:customStyle="1" w:styleId="Default">
    <w:name w:val="Default"/>
    <w:rsid w:val="00EF46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62455">
      <w:bodyDiv w:val="1"/>
      <w:marLeft w:val="0"/>
      <w:marRight w:val="0"/>
      <w:marTop w:val="0"/>
      <w:marBottom w:val="0"/>
      <w:divBdr>
        <w:top w:val="none" w:sz="0" w:space="0" w:color="auto"/>
        <w:left w:val="none" w:sz="0" w:space="0" w:color="auto"/>
        <w:bottom w:val="none" w:sz="0" w:space="0" w:color="auto"/>
        <w:right w:val="none" w:sz="0" w:space="0" w:color="auto"/>
      </w:divBdr>
      <w:divsChild>
        <w:div w:id="418601891">
          <w:marLeft w:val="0"/>
          <w:marRight w:val="0"/>
          <w:marTop w:val="0"/>
          <w:marBottom w:val="0"/>
          <w:divBdr>
            <w:top w:val="none" w:sz="0" w:space="0" w:color="auto"/>
            <w:left w:val="none" w:sz="0" w:space="0" w:color="auto"/>
            <w:bottom w:val="none" w:sz="0" w:space="0" w:color="auto"/>
            <w:right w:val="none" w:sz="0" w:space="0" w:color="auto"/>
          </w:divBdr>
          <w:divsChild>
            <w:div w:id="1383409450">
              <w:marLeft w:val="0"/>
              <w:marRight w:val="0"/>
              <w:marTop w:val="0"/>
              <w:marBottom w:val="0"/>
              <w:divBdr>
                <w:top w:val="none" w:sz="0" w:space="0" w:color="auto"/>
                <w:left w:val="none" w:sz="0" w:space="0" w:color="auto"/>
                <w:bottom w:val="none" w:sz="0" w:space="0" w:color="auto"/>
                <w:right w:val="none" w:sz="0" w:space="0" w:color="auto"/>
              </w:divBdr>
              <w:divsChild>
                <w:div w:id="461927758">
                  <w:marLeft w:val="0"/>
                  <w:marRight w:val="0"/>
                  <w:marTop w:val="0"/>
                  <w:marBottom w:val="0"/>
                  <w:divBdr>
                    <w:top w:val="none" w:sz="0" w:space="0" w:color="auto"/>
                    <w:left w:val="none" w:sz="0" w:space="0" w:color="auto"/>
                    <w:bottom w:val="none" w:sz="0" w:space="0" w:color="auto"/>
                    <w:right w:val="none" w:sz="0" w:space="0" w:color="auto"/>
                  </w:divBdr>
                  <w:divsChild>
                    <w:div w:id="1674261818">
                      <w:marLeft w:val="0"/>
                      <w:marRight w:val="0"/>
                      <w:marTop w:val="0"/>
                      <w:marBottom w:val="0"/>
                      <w:divBdr>
                        <w:top w:val="none" w:sz="0" w:space="0" w:color="auto"/>
                        <w:left w:val="none" w:sz="0" w:space="0" w:color="auto"/>
                        <w:bottom w:val="none" w:sz="0" w:space="0" w:color="auto"/>
                        <w:right w:val="none" w:sz="0" w:space="0" w:color="auto"/>
                      </w:divBdr>
                      <w:divsChild>
                        <w:div w:id="461655195">
                          <w:marLeft w:val="0"/>
                          <w:marRight w:val="0"/>
                          <w:marTop w:val="0"/>
                          <w:marBottom w:val="0"/>
                          <w:divBdr>
                            <w:top w:val="none" w:sz="0" w:space="0" w:color="auto"/>
                            <w:left w:val="none" w:sz="0" w:space="0" w:color="auto"/>
                            <w:bottom w:val="none" w:sz="0" w:space="0" w:color="auto"/>
                            <w:right w:val="none" w:sz="0" w:space="0" w:color="auto"/>
                          </w:divBdr>
                          <w:divsChild>
                            <w:div w:id="514076816">
                              <w:marLeft w:val="0"/>
                              <w:marRight w:val="0"/>
                              <w:marTop w:val="0"/>
                              <w:marBottom w:val="0"/>
                              <w:divBdr>
                                <w:top w:val="none" w:sz="0" w:space="0" w:color="auto"/>
                                <w:left w:val="none" w:sz="0" w:space="0" w:color="auto"/>
                                <w:bottom w:val="none" w:sz="0" w:space="0" w:color="auto"/>
                                <w:right w:val="none" w:sz="0" w:space="0" w:color="auto"/>
                              </w:divBdr>
                              <w:divsChild>
                                <w:div w:id="11224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7769">
      <w:bodyDiv w:val="1"/>
      <w:marLeft w:val="0"/>
      <w:marRight w:val="0"/>
      <w:marTop w:val="0"/>
      <w:marBottom w:val="0"/>
      <w:divBdr>
        <w:top w:val="none" w:sz="0" w:space="0" w:color="auto"/>
        <w:left w:val="none" w:sz="0" w:space="0" w:color="auto"/>
        <w:bottom w:val="none" w:sz="0" w:space="0" w:color="auto"/>
        <w:right w:val="none" w:sz="0" w:space="0" w:color="auto"/>
      </w:divBdr>
    </w:div>
    <w:div w:id="1781413516">
      <w:bodyDiv w:val="1"/>
      <w:marLeft w:val="0"/>
      <w:marRight w:val="0"/>
      <w:marTop w:val="0"/>
      <w:marBottom w:val="0"/>
      <w:divBdr>
        <w:top w:val="none" w:sz="0" w:space="0" w:color="auto"/>
        <w:left w:val="none" w:sz="0" w:space="0" w:color="auto"/>
        <w:bottom w:val="none" w:sz="0" w:space="0" w:color="auto"/>
        <w:right w:val="none" w:sz="0" w:space="0" w:color="auto"/>
      </w:divBdr>
      <w:divsChild>
        <w:div w:id="328362821">
          <w:marLeft w:val="0"/>
          <w:marRight w:val="0"/>
          <w:marTop w:val="0"/>
          <w:marBottom w:val="0"/>
          <w:divBdr>
            <w:top w:val="none" w:sz="0" w:space="0" w:color="auto"/>
            <w:left w:val="none" w:sz="0" w:space="0" w:color="auto"/>
            <w:bottom w:val="none" w:sz="0" w:space="0" w:color="auto"/>
            <w:right w:val="none" w:sz="0" w:space="0" w:color="auto"/>
          </w:divBdr>
          <w:divsChild>
            <w:div w:id="352197397">
              <w:marLeft w:val="0"/>
              <w:marRight w:val="0"/>
              <w:marTop w:val="0"/>
              <w:marBottom w:val="0"/>
              <w:divBdr>
                <w:top w:val="none" w:sz="0" w:space="0" w:color="auto"/>
                <w:left w:val="none" w:sz="0" w:space="0" w:color="auto"/>
                <w:bottom w:val="none" w:sz="0" w:space="0" w:color="auto"/>
                <w:right w:val="none" w:sz="0" w:space="0" w:color="auto"/>
              </w:divBdr>
              <w:divsChild>
                <w:div w:id="956643402">
                  <w:marLeft w:val="0"/>
                  <w:marRight w:val="0"/>
                  <w:marTop w:val="0"/>
                  <w:marBottom w:val="0"/>
                  <w:divBdr>
                    <w:top w:val="none" w:sz="0" w:space="0" w:color="auto"/>
                    <w:left w:val="none" w:sz="0" w:space="0" w:color="auto"/>
                    <w:bottom w:val="none" w:sz="0" w:space="0" w:color="auto"/>
                    <w:right w:val="none" w:sz="0" w:space="0" w:color="auto"/>
                  </w:divBdr>
                  <w:divsChild>
                    <w:div w:id="1943142454">
                      <w:marLeft w:val="0"/>
                      <w:marRight w:val="0"/>
                      <w:marTop w:val="0"/>
                      <w:marBottom w:val="0"/>
                      <w:divBdr>
                        <w:top w:val="none" w:sz="0" w:space="0" w:color="auto"/>
                        <w:left w:val="none" w:sz="0" w:space="0" w:color="auto"/>
                        <w:bottom w:val="none" w:sz="0" w:space="0" w:color="auto"/>
                        <w:right w:val="none" w:sz="0" w:space="0" w:color="auto"/>
                      </w:divBdr>
                    </w:div>
                    <w:div w:id="268008521">
                      <w:marLeft w:val="0"/>
                      <w:marRight w:val="0"/>
                      <w:marTop w:val="0"/>
                      <w:marBottom w:val="0"/>
                      <w:divBdr>
                        <w:top w:val="none" w:sz="0" w:space="0" w:color="auto"/>
                        <w:left w:val="none" w:sz="0" w:space="0" w:color="auto"/>
                        <w:bottom w:val="none" w:sz="0" w:space="0" w:color="auto"/>
                        <w:right w:val="none" w:sz="0" w:space="0" w:color="auto"/>
                      </w:divBdr>
                      <w:divsChild>
                        <w:div w:id="2489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Jones</dc:creator>
  <cp:lastModifiedBy>Greg Jones</cp:lastModifiedBy>
  <cp:revision>2</cp:revision>
  <dcterms:created xsi:type="dcterms:W3CDTF">2016-12-16T01:42:00Z</dcterms:created>
  <dcterms:modified xsi:type="dcterms:W3CDTF">2016-12-16T01:42:00Z</dcterms:modified>
</cp:coreProperties>
</file>