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0130" w:rsidP="6961F85B" w:rsidRDefault="00F70130" w14:paraId="3C648363" w14:textId="7C36576C">
      <w:pPr>
        <w:pStyle w:val="Normal"/>
      </w:pPr>
      <w:r w:rsidR="6961F85B">
        <w:drawing>
          <wp:anchor distT="0" distB="0" distL="114300" distR="114300" simplePos="0" relativeHeight="251658240" behindDoc="0" locked="0" layoutInCell="1" allowOverlap="1" wp14:editId="0668BD54" wp14:anchorId="60A8D179">
            <wp:simplePos x="0" y="0"/>
            <wp:positionH relativeFrom="column">
              <wp:posOffset>2037394</wp:posOffset>
            </wp:positionH>
            <wp:positionV relativeFrom="paragraph">
              <wp:posOffset>0</wp:posOffset>
            </wp:positionV>
            <wp:extent cx="1943100" cy="616585"/>
            <wp:effectExtent l="0" t="0" r="0" b="5715"/>
            <wp:wrapNone/>
            <wp:docPr id="1768028251" name="Picture 1" descr="A blue and white sig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93f644759b09490e">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943100" cy="61658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00F70130" w:rsidP="00F70130" w:rsidRDefault="00F70130" w14:paraId="6E1DCFC3" w14:textId="56FF999C"/>
    <w:p w:rsidR="00F70130" w:rsidP="00F70130" w:rsidRDefault="00F70130" w14:paraId="249A44D1" w14:textId="3ECB7398"/>
    <w:p w:rsidR="00F70130" w:rsidP="00F70130" w:rsidRDefault="00F70130" w14:paraId="622DFEF0" w14:textId="32CD5B70"/>
    <w:p w:rsidR="00F70130" w:rsidP="6961F85B" w:rsidRDefault="00F70130" w14:paraId="394001E9" w14:textId="133247C0">
      <w:pPr>
        <w:jc w:val="center"/>
        <w:rPr>
          <w:b w:val="1"/>
          <w:bCs w:val="1"/>
          <w:sz w:val="40"/>
          <w:szCs w:val="40"/>
        </w:rPr>
      </w:pPr>
      <w:r w:rsidRPr="6961F85B" w:rsidR="00A008CA">
        <w:rPr>
          <w:b w:val="1"/>
          <w:bCs w:val="1"/>
          <w:sz w:val="40"/>
          <w:szCs w:val="40"/>
        </w:rPr>
        <w:t>Financial Policy Framework 2024</w:t>
      </w:r>
    </w:p>
    <w:p w:rsidR="00F70130" w:rsidRDefault="00F70130" w14:paraId="060DDE08" w14:textId="3E5D6C3D"/>
    <w:p w:rsidR="0108C111" w:rsidP="2E054887" w:rsidRDefault="0108C111" w14:paraId="3BF7217F" w14:textId="13BA3C95">
      <w:pPr>
        <w:rPr>
          <w:rFonts w:ascii="Aptos" w:hAnsi="Aptos" w:eastAsia="Aptos" w:cs="Aptos" w:asciiTheme="minorAscii" w:hAnsiTheme="minorAscii" w:eastAsiaTheme="minorAscii" w:cstheme="minorAscii"/>
        </w:rPr>
      </w:pPr>
      <w:r w:rsidRPr="2E054887" w:rsidR="0108C111">
        <w:rPr>
          <w:rFonts w:ascii="Aptos" w:hAnsi="Aptos" w:eastAsia="Aptos" w:cs="Aptos" w:asciiTheme="minorAscii" w:hAnsiTheme="minorAscii" w:eastAsiaTheme="minorAscii" w:cstheme="minorAscii"/>
        </w:rPr>
        <w:t>Introduction</w:t>
      </w:r>
    </w:p>
    <w:p w:rsidR="0108C111" w:rsidP="2E054887" w:rsidRDefault="0108C111" w14:paraId="6BBD8A90" w14:textId="4C2FD8D6">
      <w:pPr>
        <w:pStyle w:val="Normal"/>
        <w:rPr>
          <w:rFonts w:ascii="Aptos" w:hAnsi="Aptos" w:eastAsia="Aptos" w:cs="Aptos" w:asciiTheme="minorAscii" w:hAnsiTheme="minorAscii" w:eastAsiaTheme="minorAscii" w:cstheme="minorAscii"/>
        </w:rPr>
      </w:pPr>
      <w:r w:rsidRPr="2E054887" w:rsidR="0108C111">
        <w:rPr>
          <w:rFonts w:ascii="Aptos" w:hAnsi="Aptos" w:eastAsia="Aptos" w:cs="Aptos" w:asciiTheme="minorAscii" w:hAnsiTheme="minorAscii" w:eastAsiaTheme="minorAscii" w:cstheme="minorAscii"/>
        </w:rPr>
        <w:t>Definition</w:t>
      </w:r>
    </w:p>
    <w:p w:rsidR="2E054887" w:rsidP="2E054887" w:rsidRDefault="2E054887" w14:paraId="5C877B73" w14:textId="65678517">
      <w:pPr>
        <w:rPr>
          <w:rFonts w:ascii="Aptos" w:hAnsi="Aptos" w:eastAsia="Aptos" w:cs="Aptos" w:asciiTheme="minorAscii" w:hAnsiTheme="minorAscii" w:eastAsiaTheme="minorAscii" w:cstheme="minorAscii"/>
        </w:rPr>
      </w:pPr>
    </w:p>
    <w:p w:rsidR="00F70130" w:rsidP="2E054887" w:rsidRDefault="00F70130" w14:paraId="57B18F33" w14:textId="15B33B87">
      <w:pPr>
        <w:rPr>
          <w:rFonts w:ascii="Aptos" w:hAnsi="Aptos" w:eastAsia="Aptos" w:cs="Aptos" w:asciiTheme="minorAscii" w:hAnsiTheme="minorAscii" w:eastAsiaTheme="minorAscii" w:cstheme="minorAscii"/>
          <w:b w:val="1"/>
          <w:bCs w:val="1"/>
        </w:rPr>
      </w:pPr>
      <w:r w:rsidRPr="2E054887" w:rsidR="6BE27B5C">
        <w:rPr>
          <w:rFonts w:ascii="Aptos" w:hAnsi="Aptos" w:eastAsia="Aptos" w:cs="Aptos" w:asciiTheme="minorAscii" w:hAnsiTheme="minorAscii" w:eastAsiaTheme="minorAscii" w:cstheme="minorAscii"/>
          <w:b w:val="1"/>
          <w:bCs w:val="1"/>
        </w:rPr>
        <w:t>Policies</w:t>
      </w:r>
    </w:p>
    <w:p w:rsidR="00F70130" w:rsidP="2E054887" w:rsidRDefault="00F70130" w14:paraId="0B886CE2" w14:textId="4556D311">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Procurement – pg.2</w:t>
      </w:r>
    </w:p>
    <w:p w:rsidR="66EB7995" w:rsidP="2E054887" w:rsidRDefault="66EB7995" w14:paraId="645C36A5" w14:textId="309BBF11">
      <w:pPr>
        <w:pStyle w:val="Normal"/>
        <w:rPr>
          <w:rFonts w:ascii="Aptos" w:hAnsi="Aptos" w:eastAsia="Aptos" w:cs="Aptos" w:asciiTheme="minorAscii" w:hAnsiTheme="minorAscii" w:eastAsiaTheme="minorAscii" w:cstheme="minorAscii"/>
        </w:rPr>
      </w:pPr>
      <w:r w:rsidRPr="2E054887" w:rsidR="66EB7995">
        <w:rPr>
          <w:rFonts w:ascii="Aptos" w:hAnsi="Aptos" w:eastAsia="Aptos" w:cs="Aptos" w:asciiTheme="minorAscii" w:hAnsiTheme="minorAscii" w:eastAsiaTheme="minorAscii" w:cstheme="minorAscii"/>
        </w:rPr>
        <w:t xml:space="preserve">Accounts </w:t>
      </w:r>
      <w:r w:rsidRPr="2E054887" w:rsidR="0404309F">
        <w:rPr>
          <w:rFonts w:ascii="Aptos" w:hAnsi="Aptos" w:eastAsia="Aptos" w:cs="Aptos" w:asciiTheme="minorAscii" w:hAnsiTheme="minorAscii" w:eastAsiaTheme="minorAscii" w:cstheme="minorAscii"/>
        </w:rPr>
        <w:t>Receivable</w:t>
      </w:r>
      <w:r w:rsidRPr="2E054887" w:rsidR="66EB7995">
        <w:rPr>
          <w:rFonts w:ascii="Aptos" w:hAnsi="Aptos" w:eastAsia="Aptos" w:cs="Aptos" w:asciiTheme="minorAscii" w:hAnsiTheme="minorAscii" w:eastAsiaTheme="minorAscii" w:cstheme="minorAscii"/>
        </w:rPr>
        <w:t xml:space="preserve"> – pg. 5</w:t>
      </w:r>
    </w:p>
    <w:p w:rsidR="00F70130" w:rsidP="2E054887" w:rsidRDefault="00F70130" w14:paraId="50588A29" w14:textId="75525FF0">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 xml:space="preserve">Cash Management – pg. </w:t>
      </w:r>
      <w:r w:rsidRPr="2E054887" w:rsidR="1B4D61D6">
        <w:rPr>
          <w:rFonts w:ascii="Aptos" w:hAnsi="Aptos" w:eastAsia="Aptos" w:cs="Aptos" w:asciiTheme="minorAscii" w:hAnsiTheme="minorAscii" w:eastAsiaTheme="minorAscii" w:cstheme="minorAscii"/>
        </w:rPr>
        <w:t>6</w:t>
      </w:r>
    </w:p>
    <w:p w:rsidR="00F70130" w:rsidP="2E054887" w:rsidRDefault="00F70130" w14:paraId="5D3127EA" w14:textId="31C821F3">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 xml:space="preserve">Financial Handover – pg. </w:t>
      </w:r>
      <w:r w:rsidRPr="2E054887" w:rsidR="0334E928">
        <w:rPr>
          <w:rFonts w:ascii="Aptos" w:hAnsi="Aptos" w:eastAsia="Aptos" w:cs="Aptos" w:asciiTheme="minorAscii" w:hAnsiTheme="minorAscii" w:eastAsiaTheme="minorAscii" w:cstheme="minorAscii"/>
        </w:rPr>
        <w:t>6</w:t>
      </w:r>
    </w:p>
    <w:p w:rsidR="00F70130" w:rsidP="2E054887" w:rsidRDefault="00F70130" w14:paraId="37F47F97" w14:textId="506A085E">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 xml:space="preserve">Fraud Management – pg. </w:t>
      </w:r>
      <w:r w:rsidRPr="2E054887" w:rsidR="12C2804C">
        <w:rPr>
          <w:rFonts w:ascii="Aptos" w:hAnsi="Aptos" w:eastAsia="Aptos" w:cs="Aptos" w:asciiTheme="minorAscii" w:hAnsiTheme="minorAscii" w:eastAsiaTheme="minorAscii" w:cstheme="minorAscii"/>
        </w:rPr>
        <w:t>7</w:t>
      </w:r>
    </w:p>
    <w:p w:rsidR="00F70130" w:rsidP="2E054887" w:rsidRDefault="00F70130" w14:paraId="3E9249FC" w14:textId="42212907">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 xml:space="preserve">Gifts – pg. </w:t>
      </w:r>
      <w:r w:rsidRPr="2E054887" w:rsidR="59ED2EA0">
        <w:rPr>
          <w:rFonts w:ascii="Aptos" w:hAnsi="Aptos" w:eastAsia="Aptos" w:cs="Aptos" w:asciiTheme="minorAscii" w:hAnsiTheme="minorAscii" w:eastAsiaTheme="minorAscii" w:cstheme="minorAscii"/>
        </w:rPr>
        <w:t>9</w:t>
      </w:r>
    </w:p>
    <w:p w:rsidR="00F70130" w:rsidP="2E054887" w:rsidRDefault="00F70130" w14:paraId="3A2DACFE" w14:textId="5655786A">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 xml:space="preserve">Debit Card Purchases – pg. </w:t>
      </w:r>
      <w:r w:rsidRPr="2E054887" w:rsidR="2ECEC06B">
        <w:rPr>
          <w:rFonts w:ascii="Aptos" w:hAnsi="Aptos" w:eastAsia="Aptos" w:cs="Aptos" w:asciiTheme="minorAscii" w:hAnsiTheme="minorAscii" w:eastAsiaTheme="minorAscii" w:cstheme="minorAscii"/>
        </w:rPr>
        <w:t>10</w:t>
      </w:r>
    </w:p>
    <w:p w:rsidR="00F70130" w:rsidP="2E054887" w:rsidRDefault="00F70130" w14:paraId="6066AEC0" w14:textId="2B561FB4">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Reserves &amp; Investment – pg. 1</w:t>
      </w:r>
      <w:r w:rsidRPr="2E054887" w:rsidR="2AB6D774">
        <w:rPr>
          <w:rFonts w:ascii="Aptos" w:hAnsi="Aptos" w:eastAsia="Aptos" w:cs="Aptos" w:asciiTheme="minorAscii" w:hAnsiTheme="minorAscii" w:eastAsiaTheme="minorAscii" w:cstheme="minorAscii"/>
        </w:rPr>
        <w:t>1</w:t>
      </w:r>
    </w:p>
    <w:p w:rsidR="178472BA" w:rsidP="2E054887" w:rsidRDefault="178472BA" w14:paraId="19756C74" w14:textId="39FB10FA">
      <w:pPr>
        <w:pStyle w:val="Normal"/>
        <w:rPr>
          <w:rFonts w:ascii="Aptos" w:hAnsi="Aptos" w:eastAsia="Aptos" w:cs="Aptos" w:asciiTheme="minorAscii" w:hAnsiTheme="minorAscii" w:eastAsiaTheme="minorAscii" w:cstheme="minorAscii"/>
        </w:rPr>
      </w:pPr>
      <w:r w:rsidRPr="2E054887" w:rsidR="178472BA">
        <w:rPr>
          <w:rFonts w:ascii="Aptos" w:hAnsi="Aptos" w:eastAsia="Aptos" w:cs="Aptos" w:asciiTheme="minorAscii" w:hAnsiTheme="minorAscii" w:eastAsiaTheme="minorAscii" w:cstheme="minorAscii"/>
        </w:rPr>
        <w:t>Payments to Individuals for Serves Rendered</w:t>
      </w:r>
      <w:r w:rsidRPr="2E054887" w:rsidR="522DD088">
        <w:rPr>
          <w:rFonts w:ascii="Aptos" w:hAnsi="Aptos" w:eastAsia="Aptos" w:cs="Aptos" w:asciiTheme="minorAscii" w:hAnsiTheme="minorAscii" w:eastAsiaTheme="minorAscii" w:cstheme="minorAscii"/>
        </w:rPr>
        <w:t xml:space="preserve"> – pg. 12</w:t>
      </w:r>
    </w:p>
    <w:p w:rsidR="178472BA" w:rsidP="2E054887" w:rsidRDefault="178472BA" w14:paraId="690C2C84" w14:textId="5E098746">
      <w:pPr>
        <w:pStyle w:val="Normal"/>
        <w:rPr>
          <w:rFonts w:ascii="Aptos" w:hAnsi="Aptos" w:eastAsia="Aptos" w:cs="Aptos" w:asciiTheme="minorAscii" w:hAnsiTheme="minorAscii" w:eastAsiaTheme="minorAscii" w:cstheme="minorAscii"/>
        </w:rPr>
      </w:pPr>
      <w:r w:rsidRPr="2E054887" w:rsidR="178472BA">
        <w:rPr>
          <w:rFonts w:ascii="Aptos" w:hAnsi="Aptos" w:eastAsia="Aptos" w:cs="Aptos" w:asciiTheme="minorAscii" w:hAnsiTheme="minorAscii" w:eastAsiaTheme="minorAscii" w:cstheme="minorAscii"/>
        </w:rPr>
        <w:t>Reimbursements</w:t>
      </w:r>
      <w:r w:rsidRPr="2E054887" w:rsidR="3D1700CB">
        <w:rPr>
          <w:rFonts w:ascii="Aptos" w:hAnsi="Aptos" w:eastAsia="Aptos" w:cs="Aptos" w:asciiTheme="minorAscii" w:hAnsiTheme="minorAscii" w:eastAsiaTheme="minorAscii" w:cstheme="minorAscii"/>
        </w:rPr>
        <w:t xml:space="preserve"> – pg. 12</w:t>
      </w:r>
    </w:p>
    <w:p w:rsidR="2E054887" w:rsidP="2E054887" w:rsidRDefault="2E054887" w14:paraId="14CF2CB9" w14:textId="75F17758">
      <w:pPr>
        <w:rPr>
          <w:rFonts w:ascii="Aptos" w:hAnsi="Aptos" w:eastAsia="Aptos" w:cs="Aptos" w:asciiTheme="minorAscii" w:hAnsiTheme="minorAscii" w:eastAsiaTheme="minorAscii" w:cstheme="minorAscii"/>
        </w:rPr>
      </w:pPr>
    </w:p>
    <w:p w:rsidR="2E054887" w:rsidP="2E054887" w:rsidRDefault="2E054887" w14:paraId="5C7CBC10" w14:textId="30AB0235">
      <w:pPr>
        <w:pStyle w:val="Normal"/>
        <w:rPr>
          <w:rFonts w:ascii="Aptos" w:hAnsi="Aptos" w:eastAsia="Aptos" w:cs="Aptos" w:asciiTheme="minorAscii" w:hAnsiTheme="minorAscii" w:eastAsiaTheme="minorAscii" w:cstheme="minorAscii"/>
        </w:rPr>
      </w:pPr>
    </w:p>
    <w:p w:rsidR="00F70130" w:rsidP="2E054887" w:rsidRDefault="00F70130" w14:paraId="3C785003" w14:textId="5F4B0C84">
      <w:p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Appendix</w:t>
      </w:r>
    </w:p>
    <w:p w:rsidR="00F70130" w:rsidP="2E054887" w:rsidRDefault="00F70130" w14:paraId="28C51B47" w14:textId="7F74F137">
      <w:pPr>
        <w:pStyle w:val="ListParagraph"/>
        <w:numPr>
          <w:ilvl w:val="0"/>
          <w:numId w:val="36"/>
        </w:numPr>
        <w:rPr>
          <w:rFonts w:ascii="Aptos" w:hAnsi="Aptos" w:eastAsia="Aptos" w:cs="Aptos" w:asciiTheme="minorAscii" w:hAnsiTheme="minorAscii" w:eastAsiaTheme="minorAscii" w:cstheme="minorAscii"/>
        </w:rPr>
      </w:pPr>
      <w:r w:rsidRPr="2E054887" w:rsidR="6BE27B5C">
        <w:rPr>
          <w:rFonts w:ascii="Aptos" w:hAnsi="Aptos" w:eastAsia="Aptos" w:cs="Aptos" w:asciiTheme="minorAscii" w:hAnsiTheme="minorAscii" w:eastAsiaTheme="minorAscii" w:cstheme="minorAscii"/>
        </w:rPr>
        <w:t>Financial Reporting</w:t>
      </w:r>
      <w:r w:rsidRPr="2E054887" w:rsidR="226FE608">
        <w:rPr>
          <w:rFonts w:ascii="Aptos" w:hAnsi="Aptos" w:eastAsia="Aptos" w:cs="Aptos" w:asciiTheme="minorAscii" w:hAnsiTheme="minorAscii" w:eastAsiaTheme="minorAscii" w:cstheme="minorAscii"/>
        </w:rPr>
        <w:t xml:space="preserve"> – pg. 14</w:t>
      </w:r>
    </w:p>
    <w:p w:rsidR="00F70130" w:rsidP="2E054887" w:rsidRDefault="00F70130" w14:paraId="6AC2C4E8" w14:textId="6076E614" w14:noSpellErr="1">
      <w:pPr>
        <w:rPr>
          <w:rFonts w:ascii="Aptos" w:hAnsi="Aptos" w:eastAsia="Aptos" w:cs="Aptos" w:asciiTheme="minorAscii" w:hAnsiTheme="minorAscii" w:eastAsiaTheme="minorAscii" w:cstheme="minorAscii"/>
        </w:rPr>
      </w:pPr>
    </w:p>
    <w:p w:rsidR="00A008CA" w:rsidP="2E054887" w:rsidRDefault="00A008CA" w14:paraId="1C9EAEC6" w14:textId="225D1C78">
      <w:pPr>
        <w:pStyle w:val="Normal"/>
        <w:rPr>
          <w:rFonts w:ascii="Aptos" w:hAnsi="Aptos" w:eastAsia="Aptos" w:cs="Aptos" w:asciiTheme="minorAscii" w:hAnsiTheme="minorAscii" w:eastAsiaTheme="minorAscii" w:cstheme="minorAscii"/>
        </w:rPr>
      </w:pPr>
    </w:p>
    <w:p w:rsidR="00A008CA" w:rsidP="2E054887" w:rsidRDefault="00A008CA" w14:paraId="78D96108" w14:textId="3AEBA8B0">
      <w:pPr>
        <w:pStyle w:val="Normal"/>
        <w:rPr>
          <w:rFonts w:ascii="Aptos" w:hAnsi="Aptos" w:eastAsia="Aptos" w:cs="Aptos" w:asciiTheme="minorAscii" w:hAnsiTheme="minorAscii" w:eastAsiaTheme="minorAscii" w:cstheme="minorAscii"/>
        </w:rPr>
      </w:pPr>
    </w:p>
    <w:p w:rsidR="00A008CA" w:rsidP="2E054887" w:rsidRDefault="00A008CA" w14:paraId="7660A394" w14:textId="4C570D2D">
      <w:pPr>
        <w:pStyle w:val="Normal"/>
        <w:rPr>
          <w:rFonts w:ascii="Aptos" w:hAnsi="Aptos" w:eastAsia="Aptos" w:cs="Aptos" w:asciiTheme="minorAscii" w:hAnsiTheme="minorAscii" w:eastAsiaTheme="minorAscii" w:cstheme="minorAscii"/>
        </w:rPr>
      </w:pPr>
    </w:p>
    <w:p w:rsidR="00A008CA" w:rsidP="2E054887" w:rsidRDefault="00A008CA" w14:paraId="037A4685" w14:textId="0317C3E9">
      <w:pPr>
        <w:pStyle w:val="Normal"/>
        <w:rPr>
          <w:rFonts w:ascii="Aptos" w:hAnsi="Aptos" w:eastAsia="Aptos" w:cs="Aptos" w:asciiTheme="minorAscii" w:hAnsiTheme="minorAscii" w:eastAsiaTheme="minorAscii" w:cstheme="minorAscii"/>
        </w:rPr>
      </w:pPr>
    </w:p>
    <w:p w:rsidR="00A008CA" w:rsidP="2E054887" w:rsidRDefault="00A008CA" w14:paraId="1DAAD9C5" w14:textId="0813D85A">
      <w:pPr>
        <w:pStyle w:val="Normal"/>
        <w:rPr>
          <w:rFonts w:ascii="Aptos" w:hAnsi="Aptos" w:eastAsia="Aptos" w:cs="Aptos" w:asciiTheme="minorAscii" w:hAnsiTheme="minorAscii" w:eastAsiaTheme="minorAscii" w:cstheme="minorAscii"/>
        </w:rPr>
      </w:pPr>
    </w:p>
    <w:p w:rsidR="00A008CA" w:rsidP="2E054887" w:rsidRDefault="00A008CA" w14:paraId="7B74F143" w14:textId="303C937C">
      <w:pPr>
        <w:pStyle w:val="Normal"/>
        <w:rPr>
          <w:rFonts w:ascii="Aptos" w:hAnsi="Aptos" w:eastAsia="Aptos" w:cs="Aptos" w:asciiTheme="minorAscii" w:hAnsiTheme="minorAscii" w:eastAsiaTheme="minorAscii" w:cstheme="minorAscii"/>
        </w:rPr>
      </w:pPr>
    </w:p>
    <w:p w:rsidR="00A008CA" w:rsidP="2E054887" w:rsidRDefault="00A008CA" w14:paraId="1465EEB7" w14:textId="2E83CD2A">
      <w:pPr>
        <w:pStyle w:val="Normal"/>
        <w:rPr>
          <w:rFonts w:ascii="Aptos" w:hAnsi="Aptos" w:eastAsia="Aptos" w:cs="Aptos" w:asciiTheme="minorAscii" w:hAnsiTheme="minorAscii" w:eastAsiaTheme="minorAscii" w:cstheme="minorAscii"/>
        </w:rPr>
      </w:pPr>
    </w:p>
    <w:p w:rsidR="00A008CA" w:rsidP="2E054887" w:rsidRDefault="00A008CA" w14:paraId="3EABDE05" w14:textId="539A53A9">
      <w:pPr>
        <w:pStyle w:val="Normal"/>
        <w:rPr>
          <w:rFonts w:ascii="Aptos" w:hAnsi="Aptos" w:eastAsia="Aptos" w:cs="Aptos" w:asciiTheme="minorAscii" w:hAnsiTheme="minorAscii" w:eastAsiaTheme="minorAscii" w:cstheme="minorAscii"/>
        </w:rPr>
      </w:pPr>
    </w:p>
    <w:p w:rsidR="00A008CA" w:rsidP="2E054887" w:rsidRDefault="00A008CA" w14:paraId="79C041A6" w14:textId="07D352FA">
      <w:pPr>
        <w:pStyle w:val="Normal"/>
        <w:rPr>
          <w:rFonts w:ascii="Aptos" w:hAnsi="Aptos" w:eastAsia="Aptos" w:cs="Aptos" w:asciiTheme="minorAscii" w:hAnsiTheme="minorAscii" w:eastAsiaTheme="minorAscii" w:cstheme="minorAscii"/>
        </w:rPr>
      </w:pPr>
    </w:p>
    <w:p w:rsidR="00A008CA" w:rsidP="2E054887" w:rsidRDefault="00A008CA" w14:paraId="3B80D30C" w14:textId="592AF1F1">
      <w:pPr>
        <w:pStyle w:val="Normal"/>
        <w:rPr>
          <w:rFonts w:ascii="Aptos" w:hAnsi="Aptos" w:eastAsia="Aptos" w:cs="Aptos" w:asciiTheme="minorAscii" w:hAnsiTheme="minorAscii" w:eastAsiaTheme="minorAscii" w:cstheme="minorAscii"/>
        </w:rPr>
      </w:pPr>
    </w:p>
    <w:p w:rsidR="00A008CA" w:rsidP="2E054887" w:rsidRDefault="00A008CA" w14:paraId="12B18CA7" w14:textId="27BE1174">
      <w:pPr>
        <w:pStyle w:val="Normal"/>
        <w:rPr>
          <w:rFonts w:ascii="Aptos" w:hAnsi="Aptos" w:eastAsia="Aptos" w:cs="Aptos" w:asciiTheme="minorAscii" w:hAnsiTheme="minorAscii" w:eastAsiaTheme="minorAscii" w:cstheme="minorAscii"/>
        </w:rPr>
      </w:pPr>
    </w:p>
    <w:p w:rsidR="00A008CA" w:rsidP="2E054887" w:rsidRDefault="00A008CA" w14:paraId="47ECEF2C" w14:textId="78F18CD7">
      <w:pPr>
        <w:pStyle w:val="Normal"/>
        <w:rPr>
          <w:rFonts w:ascii="Aptos" w:hAnsi="Aptos" w:eastAsia="Aptos" w:cs="Aptos" w:asciiTheme="minorAscii" w:hAnsiTheme="minorAscii" w:eastAsiaTheme="minorAscii" w:cstheme="minorAscii"/>
        </w:rPr>
      </w:pPr>
    </w:p>
    <w:p w:rsidR="00A008CA" w:rsidP="2E054887" w:rsidRDefault="00A008CA" w14:paraId="449E5AF2" w14:textId="2552C762">
      <w:pPr>
        <w:pStyle w:val="Normal"/>
        <w:rPr>
          <w:rFonts w:ascii="Aptos" w:hAnsi="Aptos" w:eastAsia="Aptos" w:cs="Aptos" w:asciiTheme="minorAscii" w:hAnsiTheme="minorAscii" w:eastAsiaTheme="minorAscii" w:cstheme="minorAscii"/>
        </w:rPr>
      </w:pPr>
    </w:p>
    <w:p w:rsidR="00A008CA" w:rsidP="2E054887" w:rsidRDefault="00A008CA" w14:paraId="069F90B3" w14:textId="17CEB7F5">
      <w:pPr>
        <w:pStyle w:val="Normal"/>
        <w:rPr>
          <w:rFonts w:ascii="Aptos" w:hAnsi="Aptos" w:eastAsia="Aptos" w:cs="Aptos" w:asciiTheme="minorAscii" w:hAnsiTheme="minorAscii" w:eastAsiaTheme="minorAscii" w:cstheme="minorAscii"/>
        </w:rPr>
      </w:pPr>
    </w:p>
    <w:p w:rsidR="00A008CA" w:rsidP="2E054887" w:rsidRDefault="00A008CA" w14:paraId="642CF415" w14:textId="4B152C15">
      <w:pPr>
        <w:pStyle w:val="Normal"/>
        <w:rPr>
          <w:rFonts w:ascii="Aptos" w:hAnsi="Aptos" w:eastAsia="Aptos" w:cs="Aptos" w:asciiTheme="minorAscii" w:hAnsiTheme="minorAscii" w:eastAsiaTheme="minorAscii" w:cstheme="minorAscii"/>
        </w:rPr>
      </w:pPr>
    </w:p>
    <w:p w:rsidR="00A008CA" w:rsidP="2E054887" w:rsidRDefault="00A008CA" w14:paraId="5424D4C7" w14:textId="54863E5D">
      <w:pPr>
        <w:pStyle w:val="Normal"/>
        <w:rPr>
          <w:rFonts w:ascii="Aptos" w:hAnsi="Aptos" w:eastAsia="Aptos" w:cs="Aptos" w:asciiTheme="minorAscii" w:hAnsiTheme="minorAscii" w:eastAsiaTheme="minorAscii" w:cstheme="minorAscii"/>
        </w:rPr>
      </w:pPr>
    </w:p>
    <w:p w:rsidR="00A008CA" w:rsidP="2E054887" w:rsidRDefault="00A008CA" w14:paraId="6E96C00D" w14:textId="39A65C0E">
      <w:pPr>
        <w:pStyle w:val="Normal"/>
        <w:rPr>
          <w:rFonts w:ascii="Aptos" w:hAnsi="Aptos" w:eastAsia="Aptos" w:cs="Aptos" w:asciiTheme="minorAscii" w:hAnsiTheme="minorAscii" w:eastAsiaTheme="minorAscii" w:cstheme="minorAscii"/>
        </w:rPr>
      </w:pPr>
    </w:p>
    <w:p w:rsidR="00A008CA" w:rsidP="2E054887" w:rsidRDefault="00A008CA" w14:paraId="1FCEEA8B" w14:textId="4A36C0E9">
      <w:pPr>
        <w:pStyle w:val="Normal"/>
        <w:rPr>
          <w:rFonts w:ascii="Aptos" w:hAnsi="Aptos" w:eastAsia="Aptos" w:cs="Aptos" w:asciiTheme="minorAscii" w:hAnsiTheme="minorAscii" w:eastAsiaTheme="minorAscii" w:cstheme="minorAscii"/>
        </w:rPr>
      </w:pPr>
    </w:p>
    <w:p w:rsidR="00A008CA" w:rsidP="2E054887" w:rsidRDefault="00A008CA" w14:paraId="4F0FD5AB" w14:textId="358499AD">
      <w:pPr>
        <w:pStyle w:val="Normal"/>
        <w:rPr>
          <w:rFonts w:ascii="Aptos" w:hAnsi="Aptos" w:eastAsia="Aptos" w:cs="Aptos" w:asciiTheme="minorAscii" w:hAnsiTheme="minorAscii" w:eastAsiaTheme="minorAscii" w:cstheme="minorAscii"/>
        </w:rPr>
      </w:pPr>
    </w:p>
    <w:p w:rsidR="00A008CA" w:rsidP="2E054887" w:rsidRDefault="00A008CA" w14:paraId="56D8167B" w14:textId="1B59D669">
      <w:pPr>
        <w:pStyle w:val="Normal"/>
        <w:rPr>
          <w:rFonts w:ascii="Aptos" w:hAnsi="Aptos" w:eastAsia="Aptos" w:cs="Aptos" w:asciiTheme="minorAscii" w:hAnsiTheme="minorAscii" w:eastAsiaTheme="minorAscii" w:cstheme="minorAscii"/>
        </w:rPr>
      </w:pPr>
    </w:p>
    <w:p w:rsidR="00A008CA" w:rsidP="2E054887" w:rsidRDefault="00A008CA" w14:paraId="3A63B7A7" w14:textId="3907EB38">
      <w:pPr>
        <w:pStyle w:val="Normal"/>
        <w:rPr>
          <w:rFonts w:ascii="Aptos" w:hAnsi="Aptos" w:eastAsia="Aptos" w:cs="Aptos" w:asciiTheme="minorAscii" w:hAnsiTheme="minorAscii" w:eastAsiaTheme="minorAscii" w:cstheme="minorAscii"/>
        </w:rPr>
      </w:pPr>
      <w:r w:rsidRPr="2E054887" w:rsidR="6EC3C1B7">
        <w:rPr>
          <w:rFonts w:ascii="Aptos" w:hAnsi="Aptos" w:eastAsia="Aptos" w:cs="Aptos" w:asciiTheme="minorAscii" w:hAnsiTheme="minorAscii" w:eastAsiaTheme="minorAscii" w:cstheme="minorAscii"/>
        </w:rPr>
        <w:t xml:space="preserve">Prepared by Will Burfoot, </w:t>
      </w:r>
      <w:r w:rsidRPr="2E054887" w:rsidR="6EC3C1B7">
        <w:rPr>
          <w:rFonts w:ascii="Aptos" w:hAnsi="Aptos" w:eastAsia="Aptos" w:cs="Aptos" w:asciiTheme="minorAscii" w:hAnsiTheme="minorAscii" w:eastAsiaTheme="minorAscii" w:cstheme="minorAscii"/>
        </w:rPr>
        <w:t>ANUSA</w:t>
      </w:r>
      <w:r w:rsidRPr="2E054887" w:rsidR="6EC3C1B7">
        <w:rPr>
          <w:rFonts w:ascii="Aptos" w:hAnsi="Aptos" w:eastAsia="Aptos" w:cs="Aptos" w:asciiTheme="minorAscii" w:hAnsiTheme="minorAscii" w:eastAsiaTheme="minorAscii" w:cstheme="minorAscii"/>
        </w:rPr>
        <w:t xml:space="preserve"> Treasurer 2024</w:t>
      </w:r>
    </w:p>
    <w:p w:rsidR="00A008CA" w:rsidP="2E054887" w:rsidRDefault="00A008CA" w14:paraId="7168065C" w14:textId="1B8724EF">
      <w:pPr>
        <w:pStyle w:val="Normal"/>
        <w:rPr>
          <w:rFonts w:ascii="Aptos" w:hAnsi="Aptos" w:eastAsia="Aptos" w:cs="Aptos" w:asciiTheme="minorAscii" w:hAnsiTheme="minorAscii" w:eastAsiaTheme="minorAscii" w:cstheme="minorAscii"/>
        </w:rPr>
      </w:pPr>
      <w:r w:rsidRPr="2E054887" w:rsidR="6EC3C1B7">
        <w:rPr>
          <w:rFonts w:ascii="Aptos" w:hAnsi="Aptos" w:eastAsia="Aptos" w:cs="Aptos" w:asciiTheme="minorAscii" w:hAnsiTheme="minorAscii" w:eastAsiaTheme="minorAscii" w:cstheme="minorAscii"/>
        </w:rPr>
        <w:t>For review 12/30</w:t>
      </w:r>
    </w:p>
    <w:p w:rsidR="00A008CA" w:rsidP="2E054887" w:rsidRDefault="00A008CA" w14:paraId="04284C77" w14:textId="1D6E2382">
      <w:pPr>
        <w:pStyle w:val="Normal"/>
        <w:rPr>
          <w:rFonts w:ascii="Aptos" w:hAnsi="Aptos" w:eastAsia="Aptos" w:cs="Aptos" w:asciiTheme="minorAscii" w:hAnsiTheme="minorAscii" w:eastAsiaTheme="minorAscii" w:cstheme="minorAscii"/>
          <w:b w:val="1"/>
          <w:bCs w:val="1"/>
        </w:rPr>
      </w:pPr>
      <w:r w:rsidRPr="2E054887" w:rsidR="05A51751">
        <w:rPr>
          <w:rFonts w:ascii="Aptos" w:hAnsi="Aptos" w:eastAsia="Aptos" w:cs="Aptos" w:asciiTheme="minorAscii" w:hAnsiTheme="minorAscii" w:eastAsiaTheme="minorAscii" w:cstheme="minorAscii"/>
          <w:b w:val="1"/>
          <w:bCs w:val="1"/>
        </w:rPr>
        <w:t>Introduction</w:t>
      </w:r>
    </w:p>
    <w:p w:rsidR="05A51751" w:rsidP="2E054887" w:rsidRDefault="05A51751" w14:paraId="07F7B312" w14:textId="61C20D55">
      <w:pPr>
        <w:pStyle w:val="Normal"/>
        <w:rPr>
          <w:rFonts w:ascii="Aptos" w:hAnsi="Aptos" w:eastAsia="Aptos" w:cs="Aptos" w:asciiTheme="minorAscii" w:hAnsiTheme="minorAscii" w:eastAsiaTheme="minorAscii" w:cstheme="minorAscii"/>
        </w:rPr>
      </w:pPr>
      <w:r w:rsidRPr="2E054887" w:rsidR="05A51751">
        <w:rPr>
          <w:rFonts w:ascii="Aptos" w:hAnsi="Aptos" w:eastAsia="Aptos" w:cs="Aptos" w:asciiTheme="minorAscii" w:hAnsiTheme="minorAscii" w:eastAsiaTheme="minorAscii" w:cstheme="minorAscii"/>
        </w:rPr>
        <w:t>This document serves as the basis of ANUSA’s financial policy.</w:t>
      </w:r>
      <w:r w:rsidRPr="2E054887" w:rsidR="3EF9B8B5">
        <w:rPr>
          <w:rFonts w:ascii="Aptos" w:hAnsi="Aptos" w:eastAsia="Aptos" w:cs="Aptos" w:asciiTheme="minorAscii" w:hAnsiTheme="minorAscii" w:eastAsiaTheme="minorAscii" w:cstheme="minorAscii"/>
        </w:rPr>
        <w:t xml:space="preserve"> I have </w:t>
      </w:r>
      <w:r w:rsidRPr="2E054887" w:rsidR="3EF9B8B5">
        <w:rPr>
          <w:rFonts w:ascii="Aptos" w:hAnsi="Aptos" w:eastAsia="Aptos" w:cs="Aptos" w:asciiTheme="minorAscii" w:hAnsiTheme="minorAscii" w:eastAsiaTheme="minorAscii" w:cstheme="minorAscii"/>
        </w:rPr>
        <w:t>sought</w:t>
      </w:r>
      <w:r w:rsidRPr="2E054887" w:rsidR="3EF9B8B5">
        <w:rPr>
          <w:rFonts w:ascii="Aptos" w:hAnsi="Aptos" w:eastAsia="Aptos" w:cs="Aptos" w:asciiTheme="minorAscii" w:hAnsiTheme="minorAscii" w:eastAsiaTheme="minorAscii" w:cstheme="minorAscii"/>
        </w:rPr>
        <w:t xml:space="preserve"> to clarify, </w:t>
      </w:r>
      <w:r w:rsidRPr="2E054887" w:rsidR="33F4E263">
        <w:rPr>
          <w:rFonts w:ascii="Aptos" w:hAnsi="Aptos" w:eastAsia="Aptos" w:cs="Aptos" w:asciiTheme="minorAscii" w:hAnsiTheme="minorAscii" w:eastAsiaTheme="minorAscii" w:cstheme="minorAscii"/>
        </w:rPr>
        <w:t>consolidate</w:t>
      </w:r>
      <w:r w:rsidRPr="2E054887" w:rsidR="33F4E263">
        <w:rPr>
          <w:rFonts w:ascii="Aptos" w:hAnsi="Aptos" w:eastAsia="Aptos" w:cs="Aptos" w:asciiTheme="minorAscii" w:hAnsiTheme="minorAscii" w:eastAsiaTheme="minorAscii" w:cstheme="minorAscii"/>
        </w:rPr>
        <w:t>,</w:t>
      </w:r>
      <w:r w:rsidRPr="2E054887" w:rsidR="54160442">
        <w:rPr>
          <w:rFonts w:ascii="Aptos" w:hAnsi="Aptos" w:eastAsia="Aptos" w:cs="Aptos" w:asciiTheme="minorAscii" w:hAnsiTheme="minorAscii" w:eastAsiaTheme="minorAscii" w:cstheme="minorAscii"/>
        </w:rPr>
        <w:t xml:space="preserve"> </w:t>
      </w:r>
      <w:r w:rsidRPr="2E054887" w:rsidR="3EF9B8B5">
        <w:rPr>
          <w:rFonts w:ascii="Aptos" w:hAnsi="Aptos" w:eastAsia="Aptos" w:cs="Aptos" w:asciiTheme="minorAscii" w:hAnsiTheme="minorAscii" w:eastAsiaTheme="minorAscii" w:cstheme="minorAscii"/>
        </w:rPr>
        <w:t xml:space="preserve">and improve our policies to ensure that the Association </w:t>
      </w:r>
      <w:r w:rsidRPr="2E054887" w:rsidR="3EF9B8B5">
        <w:rPr>
          <w:rFonts w:ascii="Aptos" w:hAnsi="Aptos" w:eastAsia="Aptos" w:cs="Aptos" w:asciiTheme="minorAscii" w:hAnsiTheme="minorAscii" w:eastAsiaTheme="minorAscii" w:cstheme="minorAscii"/>
        </w:rPr>
        <w:t>operates</w:t>
      </w:r>
      <w:r w:rsidRPr="2E054887" w:rsidR="3EF9B8B5">
        <w:rPr>
          <w:rFonts w:ascii="Aptos" w:hAnsi="Aptos" w:eastAsia="Aptos" w:cs="Aptos" w:asciiTheme="minorAscii" w:hAnsiTheme="minorAscii" w:eastAsiaTheme="minorAscii" w:cstheme="minorAscii"/>
        </w:rPr>
        <w:t xml:space="preserve"> with best practice</w:t>
      </w:r>
      <w:r w:rsidRPr="2E054887" w:rsidR="060F5B1B">
        <w:rPr>
          <w:rFonts w:ascii="Aptos" w:hAnsi="Aptos" w:eastAsia="Aptos" w:cs="Aptos" w:asciiTheme="minorAscii" w:hAnsiTheme="minorAscii" w:eastAsiaTheme="minorAscii" w:cstheme="minorAscii"/>
        </w:rPr>
        <w:t xml:space="preserve"> and transparency. </w:t>
      </w:r>
      <w:r w:rsidRPr="2E054887" w:rsidR="510ED957">
        <w:rPr>
          <w:rFonts w:ascii="Aptos" w:hAnsi="Aptos" w:eastAsia="Aptos" w:cs="Aptos" w:asciiTheme="minorAscii" w:hAnsiTheme="minorAscii" w:eastAsiaTheme="minorAscii" w:cstheme="minorAscii"/>
        </w:rPr>
        <w:t xml:space="preserve">Any questions </w:t>
      </w:r>
      <w:r w:rsidRPr="2E054887" w:rsidR="510ED957">
        <w:rPr>
          <w:rFonts w:ascii="Aptos" w:hAnsi="Aptos" w:eastAsia="Aptos" w:cs="Aptos" w:asciiTheme="minorAscii" w:hAnsiTheme="minorAscii" w:eastAsiaTheme="minorAscii" w:cstheme="minorAscii"/>
        </w:rPr>
        <w:t>regarding</w:t>
      </w:r>
      <w:r w:rsidRPr="2E054887" w:rsidR="510ED957">
        <w:rPr>
          <w:rFonts w:ascii="Aptos" w:hAnsi="Aptos" w:eastAsia="Aptos" w:cs="Aptos" w:asciiTheme="minorAscii" w:hAnsiTheme="minorAscii" w:eastAsiaTheme="minorAscii" w:cstheme="minorAscii"/>
        </w:rPr>
        <w:t xml:space="preserve"> this policy can be directed to the </w:t>
      </w:r>
      <w:r w:rsidRPr="2E054887" w:rsidR="510ED957">
        <w:rPr>
          <w:rFonts w:ascii="Aptos" w:hAnsi="Aptos" w:eastAsia="Aptos" w:cs="Aptos" w:asciiTheme="minorAscii" w:hAnsiTheme="minorAscii" w:eastAsiaTheme="minorAscii" w:cstheme="minorAscii"/>
        </w:rPr>
        <w:t>ANUSA</w:t>
      </w:r>
      <w:r w:rsidRPr="2E054887" w:rsidR="510ED957">
        <w:rPr>
          <w:rFonts w:ascii="Aptos" w:hAnsi="Aptos" w:eastAsia="Aptos" w:cs="Aptos" w:asciiTheme="minorAscii" w:hAnsiTheme="minorAscii" w:eastAsiaTheme="minorAscii" w:cstheme="minorAscii"/>
        </w:rPr>
        <w:t xml:space="preserve"> Treasurer at </w:t>
      </w:r>
      <w:hyperlink r:id="R4b47b5bc3dcf4106">
        <w:r w:rsidRPr="2E054887" w:rsidR="510ED957">
          <w:rPr>
            <w:rStyle w:val="Hyperlink"/>
            <w:rFonts w:ascii="Aptos" w:hAnsi="Aptos" w:eastAsia="Aptos" w:cs="Aptos" w:asciiTheme="minorAscii" w:hAnsiTheme="minorAscii" w:eastAsiaTheme="minorAscii" w:cstheme="minorAscii"/>
          </w:rPr>
          <w:t>sa.treasurer@anu.edu.au</w:t>
        </w:r>
      </w:hyperlink>
      <w:r w:rsidRPr="2E054887" w:rsidR="510ED957">
        <w:rPr>
          <w:rFonts w:ascii="Aptos" w:hAnsi="Aptos" w:eastAsia="Aptos" w:cs="Aptos" w:asciiTheme="minorAscii" w:hAnsiTheme="minorAscii" w:eastAsiaTheme="minorAscii" w:cstheme="minorAscii"/>
        </w:rPr>
        <w:t>.</w:t>
      </w:r>
    </w:p>
    <w:p w:rsidR="2E054887" w:rsidP="2E054887" w:rsidRDefault="2E054887" w14:paraId="14CD16AC" w14:textId="09920A03">
      <w:pPr>
        <w:pStyle w:val="Normal"/>
        <w:rPr>
          <w:rFonts w:ascii="Aptos" w:hAnsi="Aptos" w:eastAsia="Aptos" w:cs="Aptos" w:asciiTheme="minorAscii" w:hAnsiTheme="minorAscii" w:eastAsiaTheme="minorAscii" w:cstheme="minorAscii"/>
        </w:rPr>
      </w:pPr>
    </w:p>
    <w:p w:rsidR="510ED957" w:rsidP="2E054887" w:rsidRDefault="510ED957" w14:paraId="7EC9375C" w14:textId="314A0035">
      <w:pPr>
        <w:pStyle w:val="Normal"/>
        <w:rPr>
          <w:rFonts w:ascii="Aptos" w:hAnsi="Aptos" w:eastAsia="Aptos" w:cs="Aptos" w:asciiTheme="minorAscii" w:hAnsiTheme="minorAscii" w:eastAsiaTheme="minorAscii" w:cstheme="minorAscii"/>
          <w:b w:val="1"/>
          <w:bCs w:val="1"/>
        </w:rPr>
      </w:pPr>
      <w:r w:rsidRPr="2E054887" w:rsidR="510ED957">
        <w:rPr>
          <w:rFonts w:ascii="Aptos" w:hAnsi="Aptos" w:eastAsia="Aptos" w:cs="Aptos" w:asciiTheme="minorAscii" w:hAnsiTheme="minorAscii" w:eastAsiaTheme="minorAscii" w:cstheme="minorAscii"/>
          <w:b w:val="1"/>
          <w:bCs w:val="1"/>
        </w:rPr>
        <w:t>Definitions</w:t>
      </w:r>
    </w:p>
    <w:p w:rsidR="510ED957" w:rsidP="2E054887" w:rsidRDefault="510ED957" w14:paraId="7391BD26" w14:textId="7FC56765">
      <w:pPr>
        <w:pStyle w:val="Normal"/>
        <w:jc w:val="left"/>
        <w:rPr>
          <w:rFonts w:ascii="Aptos" w:hAnsi="Aptos" w:eastAsia="Aptos" w:cs="Aptos" w:asciiTheme="minorAscii" w:hAnsiTheme="minorAscii" w:eastAsiaTheme="minorAscii" w:cstheme="minorAscii"/>
        </w:rPr>
      </w:pPr>
      <w:r w:rsidRPr="2E054887" w:rsidR="510ED957">
        <w:rPr>
          <w:rFonts w:ascii="Aptos" w:hAnsi="Aptos" w:eastAsia="Aptos" w:cs="Aptos" w:asciiTheme="minorAscii" w:hAnsiTheme="minorAscii" w:eastAsiaTheme="minorAscii" w:cstheme="minorAscii"/>
          <w:b w:val="1"/>
          <w:bCs w:val="1"/>
          <w:i w:val="1"/>
          <w:iCs w:val="1"/>
        </w:rPr>
        <w:t>ANUSA, the Union, the Association</w:t>
      </w:r>
      <w:r w:rsidRPr="2E054887" w:rsidR="347B3A9B">
        <w:rPr>
          <w:rFonts w:ascii="Aptos" w:hAnsi="Aptos" w:eastAsia="Aptos" w:cs="Aptos" w:asciiTheme="minorAscii" w:hAnsiTheme="minorAscii" w:eastAsiaTheme="minorAscii" w:cstheme="minorAscii"/>
          <w:i w:val="1"/>
          <w:iCs w:val="1"/>
        </w:rPr>
        <w:t xml:space="preserve"> - </w:t>
      </w:r>
      <w:r w:rsidRPr="2E054887" w:rsidR="347B3A9B">
        <w:rPr>
          <w:rFonts w:ascii="Aptos" w:hAnsi="Aptos" w:eastAsia="Aptos" w:cs="Aptos" w:asciiTheme="minorAscii" w:hAnsiTheme="minorAscii" w:eastAsiaTheme="minorAscii" w:cstheme="minorAscii"/>
        </w:rPr>
        <w:t>r</w:t>
      </w:r>
      <w:r w:rsidRPr="2E054887" w:rsidR="510ED957">
        <w:rPr>
          <w:rFonts w:ascii="Aptos" w:hAnsi="Aptos" w:eastAsia="Aptos" w:cs="Aptos" w:asciiTheme="minorAscii" w:hAnsiTheme="minorAscii" w:eastAsiaTheme="minorAscii" w:cstheme="minorAscii"/>
        </w:rPr>
        <w:t xml:space="preserve">efer to the </w:t>
      </w:r>
      <w:r w:rsidRPr="2E054887" w:rsidR="510ED957">
        <w:rPr>
          <w:rFonts w:ascii="Aptos" w:hAnsi="Aptos" w:eastAsia="Aptos" w:cs="Aptos" w:asciiTheme="minorAscii" w:hAnsiTheme="minorAscii" w:eastAsiaTheme="minorAscii" w:cstheme="minorAscii"/>
        </w:rPr>
        <w:t>ANU</w:t>
      </w:r>
      <w:r w:rsidRPr="2E054887" w:rsidR="510ED957">
        <w:rPr>
          <w:rFonts w:ascii="Aptos" w:hAnsi="Aptos" w:eastAsia="Aptos" w:cs="Aptos" w:asciiTheme="minorAscii" w:hAnsiTheme="minorAscii" w:eastAsiaTheme="minorAscii" w:cstheme="minorAscii"/>
        </w:rPr>
        <w:t xml:space="preserve"> Students Association.</w:t>
      </w:r>
    </w:p>
    <w:p w:rsidR="510ED957" w:rsidP="2E054887" w:rsidRDefault="510ED957" w14:paraId="092C1130" w14:textId="72E7DD23">
      <w:pPr>
        <w:pStyle w:val="Normal"/>
        <w:jc w:val="left"/>
        <w:rPr>
          <w:rFonts w:ascii="Aptos" w:hAnsi="Aptos" w:eastAsia="Aptos" w:cs="Aptos" w:asciiTheme="minorAscii" w:hAnsiTheme="minorAscii" w:eastAsiaTheme="minorAscii" w:cstheme="minorAscii"/>
        </w:rPr>
      </w:pPr>
      <w:r w:rsidRPr="2E054887" w:rsidR="510ED957">
        <w:rPr>
          <w:rFonts w:ascii="Aptos" w:hAnsi="Aptos" w:eastAsia="Aptos" w:cs="Aptos" w:asciiTheme="minorAscii" w:hAnsiTheme="minorAscii" w:eastAsiaTheme="minorAscii" w:cstheme="minorAscii"/>
          <w:b w:val="1"/>
          <w:bCs w:val="1"/>
          <w:i w:val="1"/>
          <w:iCs w:val="1"/>
        </w:rPr>
        <w:t>Trustees</w:t>
      </w:r>
      <w:r w:rsidRPr="2E054887" w:rsidR="510ED957">
        <w:rPr>
          <w:rFonts w:ascii="Aptos" w:hAnsi="Aptos" w:eastAsia="Aptos" w:cs="Aptos" w:asciiTheme="minorAscii" w:hAnsiTheme="minorAscii" w:eastAsiaTheme="minorAscii" w:cstheme="minorAscii"/>
        </w:rPr>
        <w:t xml:space="preserve"> </w:t>
      </w:r>
      <w:r w:rsidRPr="2E054887" w:rsidR="510ED957">
        <w:rPr>
          <w:rFonts w:ascii="Aptos" w:hAnsi="Aptos" w:eastAsia="Aptos" w:cs="Aptos" w:asciiTheme="minorAscii" w:hAnsiTheme="minorAscii" w:eastAsiaTheme="minorAscii" w:cstheme="minorAscii"/>
        </w:rPr>
        <w:t>–</w:t>
      </w:r>
      <w:r w:rsidRPr="2E054887" w:rsidR="410A7A79">
        <w:rPr>
          <w:rFonts w:ascii="Aptos" w:hAnsi="Aptos" w:eastAsia="Aptos" w:cs="Aptos" w:asciiTheme="minorAscii" w:hAnsiTheme="minorAscii" w:eastAsiaTheme="minorAscii" w:cstheme="minorAscii"/>
        </w:rPr>
        <w:t xml:space="preserve"> </w:t>
      </w:r>
      <w:r w:rsidRPr="2E054887" w:rsidR="0F53001B">
        <w:rPr>
          <w:rFonts w:ascii="Aptos" w:hAnsi="Aptos" w:eastAsia="Aptos" w:cs="Aptos" w:asciiTheme="minorAscii" w:hAnsiTheme="minorAscii" w:eastAsiaTheme="minorAscii" w:cstheme="minorAscii"/>
        </w:rPr>
        <w:t xml:space="preserve"> refer</w:t>
      </w:r>
      <w:r w:rsidRPr="2E054887" w:rsidR="0F53001B">
        <w:rPr>
          <w:rFonts w:ascii="Aptos" w:hAnsi="Aptos" w:eastAsia="Aptos" w:cs="Aptos" w:asciiTheme="minorAscii" w:hAnsiTheme="minorAscii" w:eastAsiaTheme="minorAscii" w:cstheme="minorAscii"/>
        </w:rPr>
        <w:t xml:space="preserve"> to </w:t>
      </w:r>
      <w:r w:rsidRPr="2E054887" w:rsidR="38F29906">
        <w:rPr>
          <w:rFonts w:ascii="Aptos" w:hAnsi="Aptos" w:eastAsia="Aptos" w:cs="Aptos" w:asciiTheme="minorAscii" w:hAnsiTheme="minorAscii" w:eastAsiaTheme="minorAscii" w:cstheme="minorAscii"/>
        </w:rPr>
        <w:t>t</w:t>
      </w:r>
      <w:r w:rsidRPr="2E054887" w:rsidR="510ED957">
        <w:rPr>
          <w:rFonts w:ascii="Aptos" w:hAnsi="Aptos" w:eastAsia="Aptos" w:cs="Aptos" w:asciiTheme="minorAscii" w:hAnsiTheme="minorAscii" w:eastAsiaTheme="minorAscii" w:cstheme="minorAscii"/>
        </w:rPr>
        <w:t>he President, Vice President, and Treasurer</w:t>
      </w:r>
      <w:r w:rsidRPr="2E054887" w:rsidR="3AC58B41">
        <w:rPr>
          <w:rFonts w:ascii="Aptos" w:hAnsi="Aptos" w:eastAsia="Aptos" w:cs="Aptos" w:asciiTheme="minorAscii" w:hAnsiTheme="minorAscii" w:eastAsiaTheme="minorAscii" w:cstheme="minorAscii"/>
        </w:rPr>
        <w:t>, who</w:t>
      </w:r>
      <w:r w:rsidRPr="2E054887" w:rsidR="5484BCDF">
        <w:rPr>
          <w:rFonts w:ascii="Aptos" w:hAnsi="Aptos" w:eastAsia="Aptos" w:cs="Aptos" w:asciiTheme="minorAscii" w:hAnsiTheme="minorAscii" w:eastAsiaTheme="minorAscii" w:cstheme="minorAscii"/>
        </w:rPr>
        <w:t xml:space="preserve"> </w:t>
      </w:r>
      <w:r w:rsidRPr="2E054887" w:rsidR="4BAE7A63">
        <w:rPr>
          <w:rFonts w:ascii="Aptos" w:hAnsi="Aptos" w:eastAsia="Aptos" w:cs="Aptos" w:asciiTheme="minorAscii" w:hAnsiTheme="minorAscii" w:eastAsiaTheme="minorAscii" w:cstheme="minorAscii"/>
        </w:rPr>
        <w:t>can authorise the release of Association funds</w:t>
      </w:r>
      <w:r w:rsidRPr="2E054887" w:rsidR="510ED957">
        <w:rPr>
          <w:rFonts w:ascii="Aptos" w:hAnsi="Aptos" w:eastAsia="Aptos" w:cs="Aptos" w:asciiTheme="minorAscii" w:hAnsiTheme="minorAscii" w:eastAsiaTheme="minorAscii" w:cstheme="minorAscii"/>
        </w:rPr>
        <w:t xml:space="preserve"> as outlined in the Constitution. All purchases and payments made by the Association require </w:t>
      </w:r>
      <w:r w:rsidRPr="2E054887" w:rsidR="134E8BBB">
        <w:rPr>
          <w:rFonts w:ascii="Aptos" w:hAnsi="Aptos" w:eastAsia="Aptos" w:cs="Aptos" w:asciiTheme="minorAscii" w:hAnsiTheme="minorAscii" w:eastAsiaTheme="minorAscii" w:cstheme="minorAscii"/>
        </w:rPr>
        <w:t>two of the President, Vice President, Treasurer</w:t>
      </w:r>
      <w:r w:rsidRPr="2E054887" w:rsidR="510ED957">
        <w:rPr>
          <w:rFonts w:ascii="Aptos" w:hAnsi="Aptos" w:eastAsia="Aptos" w:cs="Aptos" w:asciiTheme="minorAscii" w:hAnsiTheme="minorAscii" w:eastAsiaTheme="minorAscii" w:cstheme="minorAscii"/>
        </w:rPr>
        <w:t xml:space="preserve"> approval.</w:t>
      </w:r>
    </w:p>
    <w:p w:rsidR="2685D8FD" w:rsidP="2E054887" w:rsidRDefault="2685D8FD" w14:paraId="343AE6E6" w14:textId="12549C10">
      <w:pPr>
        <w:pStyle w:val="Normal"/>
        <w:jc w:val="left"/>
        <w:rPr>
          <w:rFonts w:ascii="Aptos" w:hAnsi="Aptos" w:eastAsia="Aptos" w:cs="Aptos" w:asciiTheme="minorAscii" w:hAnsiTheme="minorAscii" w:eastAsiaTheme="minorAscii" w:cstheme="minorAscii"/>
        </w:rPr>
      </w:pPr>
      <w:r w:rsidRPr="2E054887" w:rsidR="2685D8FD">
        <w:rPr>
          <w:rFonts w:ascii="Aptos" w:hAnsi="Aptos" w:eastAsia="Aptos" w:cs="Aptos" w:asciiTheme="minorAscii" w:hAnsiTheme="minorAscii" w:eastAsiaTheme="minorAscii" w:cstheme="minorAscii"/>
          <w:b w:val="1"/>
          <w:bCs w:val="1"/>
          <w:i w:val="1"/>
          <w:iCs w:val="1"/>
        </w:rPr>
        <w:t>Procurement</w:t>
      </w:r>
      <w:r w:rsidRPr="2E054887" w:rsidR="7D6A8885">
        <w:rPr>
          <w:rFonts w:ascii="Aptos" w:hAnsi="Aptos" w:eastAsia="Aptos" w:cs="Aptos" w:asciiTheme="minorAscii" w:hAnsiTheme="minorAscii" w:eastAsiaTheme="minorAscii" w:cstheme="minorAscii"/>
          <w:b w:val="1"/>
          <w:bCs w:val="1"/>
          <w:i w:val="1"/>
          <w:iCs w:val="1"/>
        </w:rPr>
        <w:t xml:space="preserve"> </w:t>
      </w:r>
      <w:r w:rsidRPr="2E054887" w:rsidR="7D6A8885">
        <w:rPr>
          <w:rFonts w:ascii="Aptos" w:hAnsi="Aptos" w:eastAsia="Aptos" w:cs="Aptos" w:asciiTheme="minorAscii" w:hAnsiTheme="minorAscii" w:eastAsiaTheme="minorAscii" w:cstheme="minorAscii"/>
        </w:rPr>
        <w:t xml:space="preserve">– The process by which goods and services are </w:t>
      </w:r>
      <w:r w:rsidRPr="2E054887" w:rsidR="7D6A8885">
        <w:rPr>
          <w:rFonts w:ascii="Aptos" w:hAnsi="Aptos" w:eastAsia="Aptos" w:cs="Aptos" w:asciiTheme="minorAscii" w:hAnsiTheme="minorAscii" w:eastAsiaTheme="minorAscii" w:cstheme="minorAscii"/>
        </w:rPr>
        <w:t>acquired</w:t>
      </w:r>
      <w:r w:rsidRPr="2E054887" w:rsidR="7D6A8885">
        <w:rPr>
          <w:rFonts w:ascii="Aptos" w:hAnsi="Aptos" w:eastAsia="Aptos" w:cs="Aptos" w:asciiTheme="minorAscii" w:hAnsiTheme="minorAscii" w:eastAsiaTheme="minorAscii" w:cstheme="minorAscii"/>
        </w:rPr>
        <w:t xml:space="preserve"> from external sources</w:t>
      </w:r>
      <w:r w:rsidRPr="2E054887" w:rsidR="65FF2707">
        <w:rPr>
          <w:rFonts w:ascii="Aptos" w:hAnsi="Aptos" w:eastAsia="Aptos" w:cs="Aptos" w:asciiTheme="minorAscii" w:hAnsiTheme="minorAscii" w:eastAsiaTheme="minorAscii" w:cstheme="minorAscii"/>
        </w:rPr>
        <w:t>.</w:t>
      </w:r>
      <w:r w:rsidRPr="2E054887" w:rsidR="45A9FF20">
        <w:rPr>
          <w:rFonts w:ascii="Aptos" w:hAnsi="Aptos" w:eastAsia="Aptos" w:cs="Aptos" w:asciiTheme="minorAscii" w:hAnsiTheme="minorAscii" w:eastAsiaTheme="minorAscii" w:cstheme="minorAscii"/>
        </w:rPr>
        <w:t xml:space="preserve"> All purchases are covered by the procurement policy, with particular attention paid to </w:t>
      </w:r>
      <w:r w:rsidRPr="2E054887" w:rsidR="6164B333">
        <w:rPr>
          <w:rFonts w:ascii="Aptos" w:hAnsi="Aptos" w:eastAsia="Aptos" w:cs="Aptos" w:asciiTheme="minorAscii" w:hAnsiTheme="minorAscii" w:eastAsiaTheme="minorAscii" w:cstheme="minorAscii"/>
        </w:rPr>
        <w:t>high value purchases.</w:t>
      </w:r>
    </w:p>
    <w:p w:rsidR="48F266FD" w:rsidP="2E054887" w:rsidRDefault="48F266FD" w14:paraId="01415E8D" w14:textId="6317216B">
      <w:pPr>
        <w:pStyle w:val="Normal"/>
        <w:jc w:val="left"/>
        <w:rPr>
          <w:rFonts w:ascii="Aptos" w:hAnsi="Aptos" w:eastAsia="Aptos" w:cs="Aptos" w:asciiTheme="minorAscii" w:hAnsiTheme="minorAscii" w:eastAsiaTheme="minorAscii" w:cstheme="minorAscii"/>
        </w:rPr>
      </w:pPr>
      <w:r w:rsidRPr="2E054887" w:rsidR="48F266FD">
        <w:rPr>
          <w:rFonts w:ascii="Aptos" w:hAnsi="Aptos" w:eastAsia="Aptos" w:cs="Aptos" w:asciiTheme="minorAscii" w:hAnsiTheme="minorAscii" w:eastAsiaTheme="minorAscii" w:cstheme="minorAscii"/>
          <w:b w:val="1"/>
          <w:bCs w:val="1"/>
          <w:i w:val="1"/>
          <w:iCs w:val="1"/>
        </w:rPr>
        <w:t>SSAF</w:t>
      </w:r>
      <w:r w:rsidRPr="2E054887" w:rsidR="48F266FD">
        <w:rPr>
          <w:rFonts w:ascii="Aptos" w:hAnsi="Aptos" w:eastAsia="Aptos" w:cs="Aptos" w:asciiTheme="minorAscii" w:hAnsiTheme="minorAscii" w:eastAsiaTheme="minorAscii" w:cstheme="minorAscii"/>
          <w:b w:val="1"/>
          <w:bCs w:val="1"/>
        </w:rPr>
        <w:t xml:space="preserve"> </w:t>
      </w:r>
      <w:r w:rsidRPr="2E054887" w:rsidR="48F266FD">
        <w:rPr>
          <w:rFonts w:ascii="Aptos" w:hAnsi="Aptos" w:eastAsia="Aptos" w:cs="Aptos" w:asciiTheme="minorAscii" w:hAnsiTheme="minorAscii" w:eastAsiaTheme="minorAscii" w:cstheme="minorAscii"/>
        </w:rPr>
        <w:t xml:space="preserve">– The Student Services Amenities Fee, paid by students for non-academic services and </w:t>
      </w:r>
      <w:r w:rsidRPr="2E054887" w:rsidR="7858B960">
        <w:rPr>
          <w:rFonts w:ascii="Aptos" w:hAnsi="Aptos" w:eastAsia="Aptos" w:cs="Aptos" w:asciiTheme="minorAscii" w:hAnsiTheme="minorAscii" w:eastAsiaTheme="minorAscii" w:cstheme="minorAscii"/>
        </w:rPr>
        <w:t xml:space="preserve">amenities. SSAF provides </w:t>
      </w:r>
      <w:r w:rsidRPr="2E054887" w:rsidR="6CAE4F5A">
        <w:rPr>
          <w:rFonts w:ascii="Aptos" w:hAnsi="Aptos" w:eastAsia="Aptos" w:cs="Aptos" w:asciiTheme="minorAscii" w:hAnsiTheme="minorAscii" w:eastAsiaTheme="minorAscii" w:cstheme="minorAscii"/>
        </w:rPr>
        <w:t>most of the</w:t>
      </w:r>
      <w:r w:rsidRPr="2E054887" w:rsidR="7858B960">
        <w:rPr>
          <w:rFonts w:ascii="Aptos" w:hAnsi="Aptos" w:eastAsia="Aptos" w:cs="Aptos" w:asciiTheme="minorAscii" w:hAnsiTheme="minorAscii" w:eastAsiaTheme="minorAscii" w:cstheme="minorAscii"/>
        </w:rPr>
        <w:t xml:space="preserve"> funding for the Association.</w:t>
      </w:r>
    </w:p>
    <w:p w:rsidR="199A6749" w:rsidP="2E054887" w:rsidRDefault="199A6749" w14:paraId="7E66C8CA" w14:textId="0E924A28">
      <w:pPr>
        <w:pStyle w:val="Normal"/>
        <w:jc w:val="left"/>
        <w:rPr>
          <w:rFonts w:ascii="Aptos" w:hAnsi="Aptos" w:eastAsia="Aptos" w:cs="Aptos" w:asciiTheme="minorAscii" w:hAnsiTheme="minorAscii" w:eastAsiaTheme="minorAscii" w:cstheme="minorAscii"/>
        </w:rPr>
      </w:pPr>
      <w:r w:rsidRPr="2E054887" w:rsidR="199A6749">
        <w:rPr>
          <w:rFonts w:ascii="Aptos" w:hAnsi="Aptos" w:eastAsia="Aptos" w:cs="Aptos" w:asciiTheme="minorAscii" w:hAnsiTheme="minorAscii" w:eastAsiaTheme="minorAscii" w:cstheme="minorAscii"/>
          <w:b w:val="1"/>
          <w:bCs w:val="1"/>
        </w:rPr>
        <w:t xml:space="preserve">SRC </w:t>
      </w:r>
      <w:r w:rsidRPr="2E054887" w:rsidR="199A6749">
        <w:rPr>
          <w:rFonts w:ascii="Aptos" w:hAnsi="Aptos" w:eastAsia="Aptos" w:cs="Aptos" w:asciiTheme="minorAscii" w:hAnsiTheme="minorAscii" w:eastAsiaTheme="minorAscii" w:cstheme="minorAscii"/>
        </w:rPr>
        <w:t>– Student Representative Council.</w:t>
      </w:r>
    </w:p>
    <w:p w:rsidR="2E054887" w:rsidP="2E054887" w:rsidRDefault="2E054887" w14:paraId="5DA6FFA9" w14:textId="11B632A5">
      <w:pPr>
        <w:pStyle w:val="Normal"/>
        <w:rPr>
          <w:rFonts w:ascii="Aptos" w:hAnsi="Aptos" w:eastAsia="Aptos" w:cs="Aptos" w:asciiTheme="minorAscii" w:hAnsiTheme="minorAscii" w:eastAsiaTheme="minorAscii" w:cstheme="minorAscii"/>
        </w:rPr>
      </w:pPr>
    </w:p>
    <w:p w:rsidRPr="00A008CA" w:rsidR="00A008CA" w:rsidP="2E054887" w:rsidRDefault="00A008CA" w14:paraId="190A2E4D" w14:textId="6783BB57">
      <w:pPr>
        <w:pStyle w:val="ListParagraph"/>
        <w:numPr>
          <w:ilvl w:val="0"/>
          <w:numId w:val="8"/>
        </w:numPr>
        <w:spacing w:line="0" w:lineRule="atLeast"/>
        <w:rPr>
          <w:rFonts w:ascii="Aptos" w:hAnsi="Aptos" w:eastAsia="Aptos" w:cs="Aptos" w:asciiTheme="minorAscii" w:hAnsiTheme="minorAscii" w:eastAsiaTheme="minorAscii" w:cstheme="minorAscii"/>
          <w:b w:val="1"/>
          <w:bCs w:val="1"/>
          <w:sz w:val="22"/>
          <w:szCs w:val="22"/>
          <w:u w:val="single"/>
        </w:rPr>
      </w:pPr>
      <w:bookmarkStart w:name="page1" w:id="0"/>
      <w:bookmarkEnd w:id="0"/>
      <w:r w:rsidRPr="2E054887" w:rsidR="24AD0BFC">
        <w:rPr>
          <w:rFonts w:ascii="Aptos" w:hAnsi="Aptos" w:eastAsia="Aptos" w:cs="Aptos" w:asciiTheme="minorAscii" w:hAnsiTheme="minorAscii" w:eastAsiaTheme="minorAscii" w:cstheme="minorAscii"/>
          <w:b w:val="1"/>
          <w:bCs w:val="1"/>
          <w:sz w:val="22"/>
          <w:szCs w:val="22"/>
          <w:u w:val="single"/>
        </w:rPr>
        <w:t>Procurement</w:t>
      </w:r>
    </w:p>
    <w:p w:rsidR="00A008CA" w:rsidP="2E054887" w:rsidRDefault="00A008CA" w14:paraId="369EF4DF" w14:textId="77777777" w14:noSpellErr="1">
      <w:pPr>
        <w:spacing w:line="197" w:lineRule="exact"/>
        <w:rPr>
          <w:rFonts w:ascii="Aptos" w:hAnsi="Aptos" w:eastAsia="Aptos" w:cs="Aptos" w:asciiTheme="minorAscii" w:hAnsiTheme="minorAscii" w:eastAsiaTheme="minorAscii" w:cstheme="minorAscii"/>
        </w:rPr>
      </w:pPr>
    </w:p>
    <w:p w:rsidR="00A008CA" w:rsidP="2E054887" w:rsidRDefault="00A008CA" w14:paraId="0B24F1FF" w14:textId="77777777">
      <w:pPr>
        <w:spacing w:line="0" w:lineRule="atLeast"/>
        <w:rPr>
          <w:rFonts w:ascii="Aptos" w:hAnsi="Aptos" w:eastAsia="Aptos" w:cs="Aptos" w:asciiTheme="minorAscii" w:hAnsiTheme="minorAscii" w:eastAsiaTheme="minorAscii" w:cstheme="minorAscii"/>
          <w:b w:val="1"/>
          <w:bCs w:val="1"/>
          <w:sz w:val="22"/>
          <w:szCs w:val="22"/>
        </w:rPr>
      </w:pPr>
      <w:r w:rsidRPr="2E054887" w:rsidR="24AD0BFC">
        <w:rPr>
          <w:rFonts w:ascii="Aptos" w:hAnsi="Aptos" w:eastAsia="Aptos" w:cs="Aptos" w:asciiTheme="minorAscii" w:hAnsiTheme="minorAscii" w:eastAsiaTheme="minorAscii" w:cstheme="minorAscii"/>
          <w:b w:val="1"/>
          <w:bCs w:val="1"/>
          <w:sz w:val="22"/>
          <w:szCs w:val="22"/>
        </w:rPr>
        <w:t>Purposes</w:t>
      </w:r>
    </w:p>
    <w:p w:rsidR="00A008CA" w:rsidP="2E054887" w:rsidRDefault="00A008CA" w14:paraId="23647517" w14:textId="77777777" w14:noSpellErr="1">
      <w:pPr>
        <w:spacing w:line="187" w:lineRule="exact"/>
        <w:rPr>
          <w:rFonts w:ascii="Aptos" w:hAnsi="Aptos" w:eastAsia="Aptos" w:cs="Aptos" w:asciiTheme="minorAscii" w:hAnsiTheme="minorAscii" w:eastAsiaTheme="minorAscii" w:cstheme="minorAscii"/>
        </w:rPr>
      </w:pPr>
    </w:p>
    <w:p w:rsidR="00A008CA" w:rsidP="2E054887" w:rsidRDefault="00A008CA" w14:paraId="5FECC8B2" w14:textId="77777777">
      <w:pPr>
        <w:numPr>
          <w:ilvl w:val="0"/>
          <w:numId w:val="1"/>
        </w:numPr>
        <w:tabs>
          <w:tab w:val="left" w:pos="720"/>
        </w:tabs>
        <w:spacing w:line="0" w:lineRule="atLeast"/>
        <w:ind w:left="7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The purpose of this policy is:</w:t>
      </w:r>
    </w:p>
    <w:p w:rsidR="00A008CA" w:rsidP="2E054887" w:rsidRDefault="00A008CA" w14:paraId="19DC5099" w14:textId="77777777" w14:noSpellErr="1">
      <w:pPr>
        <w:spacing w:line="51" w:lineRule="exact"/>
        <w:rPr>
          <w:rFonts w:ascii="Aptos" w:hAnsi="Aptos" w:eastAsia="Aptos" w:cs="Aptos" w:asciiTheme="minorAscii" w:hAnsiTheme="minorAscii" w:eastAsiaTheme="minorAscii" w:cstheme="minorAscii"/>
          <w:sz w:val="22"/>
          <w:szCs w:val="22"/>
        </w:rPr>
      </w:pPr>
    </w:p>
    <w:p w:rsidR="00A008CA" w:rsidP="2E054887" w:rsidRDefault="00A008CA" w14:paraId="340CC1B1" w14:textId="77777777">
      <w:pPr>
        <w:numPr>
          <w:ilvl w:val="1"/>
          <w:numId w:val="1"/>
        </w:numPr>
        <w:tabs>
          <w:tab w:val="left" w:pos="1440"/>
        </w:tabs>
        <w:spacing w:line="251" w:lineRule="auto"/>
        <w:ind w:left="1440" w:right="66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to ensure that all purchases of the association are made in an accountable manner and appropriately authorised manner.</w:t>
      </w:r>
    </w:p>
    <w:p w:rsidR="00A008CA" w:rsidP="2E054887" w:rsidRDefault="00A008CA" w14:paraId="686F8169" w14:textId="77777777" w14:noSpellErr="1">
      <w:pPr>
        <w:spacing w:line="39" w:lineRule="exact"/>
        <w:rPr>
          <w:rFonts w:ascii="Aptos" w:hAnsi="Aptos" w:eastAsia="Aptos" w:cs="Aptos" w:asciiTheme="minorAscii" w:hAnsiTheme="minorAscii" w:eastAsiaTheme="minorAscii" w:cstheme="minorAscii"/>
          <w:sz w:val="22"/>
          <w:szCs w:val="22"/>
        </w:rPr>
      </w:pPr>
    </w:p>
    <w:p w:rsidR="00A008CA" w:rsidP="2E054887" w:rsidRDefault="00A008CA" w14:paraId="18C47862" w14:textId="77777777">
      <w:pPr>
        <w:numPr>
          <w:ilvl w:val="1"/>
          <w:numId w:val="1"/>
        </w:numPr>
        <w:tabs>
          <w:tab w:val="left" w:pos="1440"/>
        </w:tabs>
        <w:spacing w:line="270" w:lineRule="auto"/>
        <w:ind w:left="1440" w:right="16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to ensure that ethical behaviours such as honesty, integrity, diligence, fairness, trust, </w:t>
      </w:r>
      <w:r w:rsidRPr="2E054887" w:rsidR="24AD0BFC">
        <w:rPr>
          <w:rFonts w:ascii="Aptos" w:hAnsi="Aptos" w:eastAsia="Aptos" w:cs="Aptos" w:asciiTheme="minorAscii" w:hAnsiTheme="minorAscii" w:eastAsiaTheme="minorAscii" w:cstheme="minorAscii"/>
          <w:sz w:val="22"/>
          <w:szCs w:val="22"/>
        </w:rPr>
        <w:t>respect</w:t>
      </w:r>
      <w:r w:rsidRPr="2E054887" w:rsidR="24AD0BFC">
        <w:rPr>
          <w:rFonts w:ascii="Aptos" w:hAnsi="Aptos" w:eastAsia="Aptos" w:cs="Aptos" w:asciiTheme="minorAscii" w:hAnsiTheme="minorAscii" w:eastAsiaTheme="minorAscii" w:cstheme="minorAscii"/>
          <w:sz w:val="22"/>
          <w:szCs w:val="22"/>
        </w:rPr>
        <w:t xml:space="preserve"> and consistency are adhered to. This protects the integrity of each procurement process being undertaken by the association, promotes members’ confidence and manages potential risks, perceived or otherwise, to the association.</w:t>
      </w:r>
    </w:p>
    <w:p w:rsidR="00A008CA" w:rsidP="2E054887" w:rsidRDefault="00A008CA" w14:paraId="444AF5E8" w14:textId="77777777" w14:noSpellErr="1">
      <w:pPr>
        <w:spacing w:line="166" w:lineRule="exact"/>
        <w:rPr>
          <w:rFonts w:ascii="Aptos" w:hAnsi="Aptos" w:eastAsia="Aptos" w:cs="Aptos" w:asciiTheme="minorAscii" w:hAnsiTheme="minorAscii" w:eastAsiaTheme="minorAscii" w:cstheme="minorAscii"/>
        </w:rPr>
      </w:pPr>
    </w:p>
    <w:p w:rsidR="00A008CA" w:rsidP="2E054887" w:rsidRDefault="00A008CA" w14:paraId="0AC8A8DD" w14:textId="77777777">
      <w:pPr>
        <w:spacing w:line="0" w:lineRule="atLeast"/>
        <w:rPr>
          <w:rFonts w:ascii="Aptos" w:hAnsi="Aptos" w:eastAsia="Aptos" w:cs="Aptos" w:asciiTheme="minorAscii" w:hAnsiTheme="minorAscii" w:eastAsiaTheme="minorAscii" w:cstheme="minorAscii"/>
          <w:b w:val="1"/>
          <w:bCs w:val="1"/>
          <w:sz w:val="22"/>
          <w:szCs w:val="22"/>
        </w:rPr>
      </w:pPr>
      <w:r w:rsidRPr="2E054887" w:rsidR="24AD0BFC">
        <w:rPr>
          <w:rFonts w:ascii="Aptos" w:hAnsi="Aptos" w:eastAsia="Aptos" w:cs="Aptos" w:asciiTheme="minorAscii" w:hAnsiTheme="minorAscii" w:eastAsiaTheme="minorAscii" w:cstheme="minorAscii"/>
          <w:b w:val="1"/>
          <w:bCs w:val="1"/>
          <w:sz w:val="22"/>
          <w:szCs w:val="22"/>
        </w:rPr>
        <w:t>Principles</w:t>
      </w:r>
    </w:p>
    <w:p w:rsidR="00A008CA" w:rsidP="2E054887" w:rsidRDefault="00A008CA" w14:paraId="4F02E91F" w14:textId="77777777" w14:noSpellErr="1">
      <w:pPr>
        <w:spacing w:line="187" w:lineRule="exact"/>
        <w:rPr>
          <w:rFonts w:ascii="Aptos" w:hAnsi="Aptos" w:eastAsia="Aptos" w:cs="Aptos" w:asciiTheme="minorAscii" w:hAnsiTheme="minorAscii" w:eastAsiaTheme="minorAscii" w:cstheme="minorAscii"/>
        </w:rPr>
      </w:pPr>
    </w:p>
    <w:p w:rsidR="00A008CA" w:rsidP="2E054887" w:rsidRDefault="00A008CA" w14:paraId="3DB62500" w14:textId="77777777">
      <w:pPr>
        <w:numPr>
          <w:ilvl w:val="0"/>
          <w:numId w:val="2"/>
        </w:numPr>
        <w:tabs>
          <w:tab w:val="left" w:pos="720"/>
        </w:tabs>
        <w:spacing w:line="0" w:lineRule="atLeast"/>
        <w:ind w:left="7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Association </w:t>
      </w:r>
      <w:r w:rsidRPr="2E054887" w:rsidR="24AD0BFC">
        <w:rPr>
          <w:rFonts w:ascii="Aptos" w:hAnsi="Aptos" w:eastAsia="Aptos" w:cs="Aptos" w:asciiTheme="minorAscii" w:hAnsiTheme="minorAscii" w:eastAsiaTheme="minorAscii" w:cstheme="minorAscii"/>
          <w:sz w:val="22"/>
          <w:szCs w:val="22"/>
        </w:rPr>
        <w:t>purchasing</w:t>
      </w:r>
      <w:r w:rsidRPr="2E054887" w:rsidR="24AD0BFC">
        <w:rPr>
          <w:rFonts w:ascii="Aptos" w:hAnsi="Aptos" w:eastAsia="Aptos" w:cs="Aptos" w:asciiTheme="minorAscii" w:hAnsiTheme="minorAscii" w:eastAsiaTheme="minorAscii" w:cstheme="minorAscii"/>
          <w:sz w:val="22"/>
          <w:szCs w:val="22"/>
        </w:rPr>
        <w:t xml:space="preserve"> activities shall seek value for money.</w:t>
      </w:r>
    </w:p>
    <w:p w:rsidR="00A008CA" w:rsidP="2E054887" w:rsidRDefault="00A008CA" w14:paraId="0FB64992" w14:textId="77777777" w14:noSpellErr="1">
      <w:pPr>
        <w:spacing w:line="51" w:lineRule="exact"/>
        <w:rPr>
          <w:rFonts w:ascii="Aptos" w:hAnsi="Aptos" w:eastAsia="Aptos" w:cs="Aptos" w:asciiTheme="minorAscii" w:hAnsiTheme="minorAscii" w:eastAsiaTheme="minorAscii" w:cstheme="minorAscii"/>
          <w:sz w:val="22"/>
          <w:szCs w:val="22"/>
        </w:rPr>
      </w:pPr>
    </w:p>
    <w:p w:rsidR="00A008CA" w:rsidP="2E054887" w:rsidRDefault="00A008CA" w14:paraId="5F310DF9" w14:textId="77777777">
      <w:pPr>
        <w:numPr>
          <w:ilvl w:val="1"/>
          <w:numId w:val="2"/>
        </w:numPr>
        <w:tabs>
          <w:tab w:val="left" w:pos="1440"/>
        </w:tabs>
        <w:spacing w:line="262" w:lineRule="auto"/>
        <w:ind w:left="1440" w:right="56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Association purchasing shall be conducted in a manner that encourages competition amongst suppliers, generating opportunities to achieve the best outcome for the student body.</w:t>
      </w:r>
    </w:p>
    <w:p w:rsidR="00A008CA" w:rsidP="2E054887" w:rsidRDefault="00A008CA" w14:paraId="77F2028A" w14:textId="77777777" w14:noSpellErr="1">
      <w:pPr>
        <w:spacing w:line="29" w:lineRule="exact"/>
        <w:rPr>
          <w:rFonts w:ascii="Aptos" w:hAnsi="Aptos" w:eastAsia="Aptos" w:cs="Aptos" w:asciiTheme="minorAscii" w:hAnsiTheme="minorAscii" w:eastAsiaTheme="minorAscii" w:cstheme="minorAscii"/>
          <w:sz w:val="22"/>
          <w:szCs w:val="22"/>
        </w:rPr>
      </w:pPr>
    </w:p>
    <w:p w:rsidR="00A008CA" w:rsidP="2E054887" w:rsidRDefault="00A008CA" w14:paraId="1A58565B" w14:textId="77777777">
      <w:pPr>
        <w:numPr>
          <w:ilvl w:val="1"/>
          <w:numId w:val="2"/>
        </w:numPr>
        <w:tabs>
          <w:tab w:val="left" w:pos="1440"/>
        </w:tabs>
        <w:spacing w:line="251" w:lineRule="auto"/>
        <w:ind w:left="1440" w:right="2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Association funds must be used solely for the purposes of the association in an efficient, </w:t>
      </w:r>
      <w:r w:rsidRPr="2E054887" w:rsidR="24AD0BFC">
        <w:rPr>
          <w:rFonts w:ascii="Aptos" w:hAnsi="Aptos" w:eastAsia="Aptos" w:cs="Aptos" w:asciiTheme="minorAscii" w:hAnsiTheme="minorAscii" w:eastAsiaTheme="minorAscii" w:cstheme="minorAscii"/>
          <w:sz w:val="22"/>
          <w:szCs w:val="22"/>
        </w:rPr>
        <w:t>effective</w:t>
      </w:r>
      <w:r w:rsidRPr="2E054887" w:rsidR="24AD0BFC">
        <w:rPr>
          <w:rFonts w:ascii="Aptos" w:hAnsi="Aptos" w:eastAsia="Aptos" w:cs="Aptos" w:asciiTheme="minorAscii" w:hAnsiTheme="minorAscii" w:eastAsiaTheme="minorAscii" w:cstheme="minorAscii"/>
          <w:sz w:val="22"/>
          <w:szCs w:val="22"/>
        </w:rPr>
        <w:t xml:space="preserve"> and ethical manner.</w:t>
      </w:r>
    </w:p>
    <w:p w:rsidR="00A008CA" w:rsidP="2E054887" w:rsidRDefault="00A008CA" w14:paraId="49F59C07" w14:textId="77777777" w14:noSpellErr="1">
      <w:pPr>
        <w:spacing w:line="39" w:lineRule="exact"/>
        <w:rPr>
          <w:rFonts w:ascii="Aptos" w:hAnsi="Aptos" w:eastAsia="Aptos" w:cs="Aptos" w:asciiTheme="minorAscii" w:hAnsiTheme="minorAscii" w:eastAsiaTheme="minorAscii" w:cstheme="minorAscii"/>
          <w:sz w:val="22"/>
          <w:szCs w:val="22"/>
        </w:rPr>
      </w:pPr>
    </w:p>
    <w:p w:rsidRPr="00A008CA" w:rsidR="00A008CA" w:rsidP="2E054887" w:rsidRDefault="00A008CA" w14:paraId="2BD5E2FF" w14:textId="3AF2254F">
      <w:pPr>
        <w:numPr>
          <w:ilvl w:val="1"/>
          <w:numId w:val="2"/>
        </w:numPr>
        <w:tabs>
          <w:tab w:val="left" w:pos="1440"/>
        </w:tabs>
        <w:spacing w:line="251" w:lineRule="auto"/>
        <w:ind w:left="1440" w:right="5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Association </w:t>
      </w:r>
      <w:r w:rsidRPr="2E054887" w:rsidR="24AD0BFC">
        <w:rPr>
          <w:rFonts w:ascii="Aptos" w:hAnsi="Aptos" w:eastAsia="Aptos" w:cs="Aptos" w:asciiTheme="minorAscii" w:hAnsiTheme="minorAscii" w:eastAsiaTheme="minorAscii" w:cstheme="minorAscii"/>
          <w:sz w:val="22"/>
          <w:szCs w:val="22"/>
        </w:rPr>
        <w:t>purchasing</w:t>
      </w:r>
      <w:r w:rsidRPr="2E054887" w:rsidR="24AD0BFC">
        <w:rPr>
          <w:rFonts w:ascii="Aptos" w:hAnsi="Aptos" w:eastAsia="Aptos" w:cs="Aptos" w:asciiTheme="minorAscii" w:hAnsiTheme="minorAscii" w:eastAsiaTheme="minorAscii" w:cstheme="minorAscii"/>
          <w:sz w:val="22"/>
          <w:szCs w:val="22"/>
        </w:rPr>
        <w:t xml:space="preserve"> activities shall be undertaken </w:t>
      </w:r>
      <w:r w:rsidRPr="2E054887" w:rsidR="24AD0BFC">
        <w:rPr>
          <w:rFonts w:ascii="Aptos" w:hAnsi="Aptos" w:eastAsia="Aptos" w:cs="Aptos" w:asciiTheme="minorAscii" w:hAnsiTheme="minorAscii" w:eastAsiaTheme="minorAscii" w:cstheme="minorAscii"/>
          <w:sz w:val="22"/>
          <w:szCs w:val="22"/>
        </w:rPr>
        <w:t>in accordance with</w:t>
      </w:r>
      <w:r w:rsidRPr="2E054887" w:rsidR="24AD0BFC">
        <w:rPr>
          <w:rFonts w:ascii="Aptos" w:hAnsi="Aptos" w:eastAsia="Aptos" w:cs="Aptos" w:asciiTheme="minorAscii" w:hAnsiTheme="minorAscii" w:eastAsiaTheme="minorAscii" w:cstheme="minorAscii"/>
          <w:sz w:val="22"/>
          <w:szCs w:val="22"/>
        </w:rPr>
        <w:t xml:space="preserve"> the principles of accountability and transparency.</w:t>
      </w:r>
    </w:p>
    <w:p w:rsidRPr="00A008CA" w:rsidR="00A008CA" w:rsidP="2E054887" w:rsidRDefault="00A008CA" w14:paraId="03806A02" w14:textId="5DBE2200">
      <w:pPr>
        <w:numPr>
          <w:ilvl w:val="1"/>
          <w:numId w:val="2"/>
        </w:numPr>
        <w:tabs>
          <w:tab w:val="left" w:pos="1440"/>
        </w:tabs>
        <w:spacing w:line="251" w:lineRule="auto"/>
        <w:ind w:left="1440" w:right="5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Procurement activities should be done in line with the ethics that the student body expects of its student union.</w:t>
      </w:r>
      <w:r w:rsidRPr="2E054887" w:rsidR="24AD0BFC">
        <w:rPr>
          <w:rFonts w:ascii="Aptos" w:hAnsi="Aptos" w:eastAsia="Aptos" w:cs="Aptos" w:asciiTheme="minorAscii" w:hAnsiTheme="minorAscii" w:eastAsiaTheme="minorAscii" w:cstheme="minorAscii"/>
          <w:sz w:val="22"/>
          <w:szCs w:val="22"/>
        </w:rPr>
        <w:t xml:space="preserve"> </w:t>
      </w:r>
      <w:r w:rsidRPr="2E054887" w:rsidR="24AD0BFC">
        <w:rPr>
          <w:rFonts w:ascii="Aptos" w:hAnsi="Aptos" w:eastAsia="Aptos" w:cs="Aptos" w:asciiTheme="minorAscii" w:hAnsiTheme="minorAscii" w:eastAsiaTheme="minorAscii" w:cstheme="minorAscii"/>
          <w:sz w:val="22"/>
          <w:szCs w:val="22"/>
        </w:rPr>
        <w:t>Procurement activities should encourage positive environmental outcomes through the promotion of environmental standards, energy efficiency, re-use, recycling, disposal practices and natural resource conservation.</w:t>
      </w:r>
    </w:p>
    <w:p w:rsidR="00A008CA" w:rsidP="2E054887" w:rsidRDefault="00A008CA" w14:paraId="4907AE82" w14:textId="77777777" w14:noSpellErr="1">
      <w:pPr>
        <w:spacing w:line="39" w:lineRule="exact"/>
        <w:rPr>
          <w:rFonts w:ascii="Aptos" w:hAnsi="Aptos" w:eastAsia="Aptos" w:cs="Aptos" w:asciiTheme="minorAscii" w:hAnsiTheme="minorAscii" w:eastAsiaTheme="minorAscii" w:cstheme="minorAscii"/>
          <w:sz w:val="22"/>
          <w:szCs w:val="22"/>
        </w:rPr>
      </w:pPr>
    </w:p>
    <w:p w:rsidR="00A008CA" w:rsidP="2E054887" w:rsidRDefault="00A008CA" w14:paraId="46BE7EA1" w14:textId="77777777">
      <w:pPr>
        <w:numPr>
          <w:ilvl w:val="1"/>
          <w:numId w:val="2"/>
        </w:numPr>
        <w:tabs>
          <w:tab w:val="left" w:pos="1440"/>
        </w:tabs>
        <w:spacing w:line="262" w:lineRule="auto"/>
        <w:ind w:left="1440" w:right="4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Association procurement shall be conducted </w:t>
      </w:r>
      <w:r w:rsidRPr="2E054887" w:rsidR="24AD0BFC">
        <w:rPr>
          <w:rFonts w:ascii="Aptos" w:hAnsi="Aptos" w:eastAsia="Aptos" w:cs="Aptos" w:asciiTheme="minorAscii" w:hAnsiTheme="minorAscii" w:eastAsiaTheme="minorAscii" w:cstheme="minorAscii"/>
          <w:sz w:val="22"/>
          <w:szCs w:val="22"/>
        </w:rPr>
        <w:t>in accordance with</w:t>
      </w:r>
      <w:r w:rsidRPr="2E054887" w:rsidR="24AD0BFC">
        <w:rPr>
          <w:rFonts w:ascii="Aptos" w:hAnsi="Aptos" w:eastAsia="Aptos" w:cs="Aptos" w:asciiTheme="minorAscii" w:hAnsiTheme="minorAscii" w:eastAsiaTheme="minorAscii" w:cstheme="minorAscii"/>
          <w:sz w:val="22"/>
          <w:szCs w:val="22"/>
        </w:rPr>
        <w:t xml:space="preserve"> the principles outlined in the below procedure, with particular attention paid to the requirements associated with various procurement thresholds.</w:t>
      </w:r>
    </w:p>
    <w:p w:rsidR="00A008CA" w:rsidP="2E054887" w:rsidRDefault="00A008CA" w14:paraId="150CB252" w14:textId="77777777" w14:noSpellErr="1">
      <w:pPr>
        <w:spacing w:line="5" w:lineRule="exact"/>
        <w:rPr>
          <w:rFonts w:ascii="Aptos" w:hAnsi="Aptos" w:eastAsia="Aptos" w:cs="Aptos" w:asciiTheme="minorAscii" w:hAnsiTheme="minorAscii" w:eastAsiaTheme="minorAscii" w:cstheme="minorAscii"/>
          <w:color w:val="auto"/>
          <w:sz w:val="22"/>
          <w:szCs w:val="22"/>
        </w:rPr>
      </w:pPr>
    </w:p>
    <w:p w:rsidR="00A008CA" w:rsidP="2E054887" w:rsidRDefault="00A008CA" w14:paraId="2321A060" w14:textId="77777777">
      <w:pPr>
        <w:numPr>
          <w:ilvl w:val="1"/>
          <w:numId w:val="2"/>
        </w:numPr>
        <w:tabs>
          <w:tab w:val="left" w:pos="1440"/>
        </w:tabs>
        <w:spacing w:line="0" w:lineRule="atLeast"/>
        <w:ind w:left="1440" w:hanging="359"/>
        <w:rPr>
          <w:rFonts w:ascii="Aptos" w:hAnsi="Aptos" w:eastAsia="Aptos" w:cs="Aptos" w:asciiTheme="minorAscii" w:hAnsiTheme="minorAscii" w:eastAsiaTheme="minorAscii" w:cstheme="minorAscii"/>
          <w:color w:val="auto"/>
          <w:sz w:val="22"/>
          <w:szCs w:val="22"/>
        </w:rPr>
      </w:pPr>
      <w:r w:rsidRPr="2E054887" w:rsidR="24AD0BFC">
        <w:rPr>
          <w:rFonts w:ascii="Aptos" w:hAnsi="Aptos" w:eastAsia="Aptos" w:cs="Aptos" w:asciiTheme="minorAscii" w:hAnsiTheme="minorAscii" w:eastAsiaTheme="minorAscii" w:cstheme="minorAscii"/>
          <w:color w:val="auto"/>
          <w:sz w:val="22"/>
          <w:szCs w:val="22"/>
        </w:rPr>
        <w:t>For the avoidance of doubt, employment decisions are not subject to this policy.</w:t>
      </w:r>
    </w:p>
    <w:p w:rsidR="00A008CA" w:rsidP="2E054887" w:rsidRDefault="00A008CA" w14:paraId="5C123946" w14:textId="77777777" w14:noSpellErr="1">
      <w:pPr>
        <w:spacing w:line="51" w:lineRule="exact"/>
        <w:rPr>
          <w:rFonts w:ascii="Aptos" w:hAnsi="Aptos" w:eastAsia="Aptos" w:cs="Aptos" w:asciiTheme="minorAscii" w:hAnsiTheme="minorAscii" w:eastAsiaTheme="minorAscii" w:cstheme="minorAscii"/>
          <w:color w:val="auto"/>
          <w:sz w:val="22"/>
          <w:szCs w:val="22"/>
        </w:rPr>
      </w:pPr>
    </w:p>
    <w:p w:rsidR="00A008CA" w:rsidP="2E054887" w:rsidRDefault="00A008CA" w14:paraId="422C0753" w14:textId="77777777">
      <w:pPr>
        <w:numPr>
          <w:ilvl w:val="1"/>
          <w:numId w:val="2"/>
        </w:numPr>
        <w:tabs>
          <w:tab w:val="left" w:pos="1440"/>
        </w:tabs>
        <w:spacing w:line="251" w:lineRule="auto"/>
        <w:ind w:left="1440" w:right="720" w:hanging="359"/>
        <w:rPr>
          <w:rFonts w:ascii="Aptos" w:hAnsi="Aptos" w:eastAsia="Aptos" w:cs="Aptos" w:asciiTheme="minorAscii" w:hAnsiTheme="minorAscii" w:eastAsiaTheme="minorAscii" w:cstheme="minorAscii"/>
          <w:color w:val="auto"/>
          <w:sz w:val="22"/>
          <w:szCs w:val="22"/>
        </w:rPr>
      </w:pPr>
      <w:r w:rsidRPr="2E054887" w:rsidR="24AD0BFC">
        <w:rPr>
          <w:rFonts w:ascii="Aptos" w:hAnsi="Aptos" w:eastAsia="Aptos" w:cs="Aptos" w:asciiTheme="minorAscii" w:hAnsiTheme="minorAscii" w:eastAsiaTheme="minorAscii" w:cstheme="minorAscii"/>
          <w:color w:val="auto"/>
          <w:sz w:val="22"/>
          <w:szCs w:val="22"/>
        </w:rPr>
        <w:t>Procurements should provide long-term value to the Association wherever possible.</w:t>
      </w:r>
    </w:p>
    <w:p w:rsidR="2D6CDDE2" w:rsidP="2E054887" w:rsidRDefault="2D6CDDE2" w14:paraId="243CE583" w14:textId="62848BFB">
      <w:pPr>
        <w:numPr>
          <w:ilvl w:val="2"/>
          <w:numId w:val="2"/>
        </w:numPr>
        <w:tabs>
          <w:tab w:val="left" w:leader="none" w:pos="2160"/>
        </w:tabs>
        <w:spacing w:line="268" w:lineRule="auto"/>
        <w:ind w:left="2160" w:right="40" w:hanging="348"/>
        <w:rPr>
          <w:rFonts w:ascii="Aptos" w:hAnsi="Aptos" w:eastAsia="Aptos" w:cs="Aptos" w:asciiTheme="minorAscii" w:hAnsiTheme="minorAscii" w:eastAsiaTheme="minorAscii" w:cstheme="minorAscii"/>
          <w:color w:val="auto"/>
          <w:sz w:val="22"/>
          <w:szCs w:val="22"/>
        </w:rPr>
      </w:pPr>
      <w:r w:rsidRPr="2E054887" w:rsidR="2D6CDDE2">
        <w:rPr>
          <w:rFonts w:ascii="Aptos" w:hAnsi="Aptos" w:eastAsia="Aptos" w:cs="Aptos" w:asciiTheme="minorAscii" w:hAnsiTheme="minorAscii" w:eastAsiaTheme="minorAscii" w:cstheme="minorAscii"/>
          <w:color w:val="auto"/>
          <w:sz w:val="22"/>
          <w:szCs w:val="22"/>
        </w:rPr>
        <w:t xml:space="preserve">Merchandise purchasers should </w:t>
      </w:r>
      <w:r w:rsidRPr="2E054887" w:rsidR="2D6CDDE2">
        <w:rPr>
          <w:rFonts w:ascii="Aptos" w:hAnsi="Aptos" w:eastAsia="Aptos" w:cs="Aptos" w:asciiTheme="minorAscii" w:hAnsiTheme="minorAscii" w:eastAsiaTheme="minorAscii" w:cstheme="minorAscii"/>
          <w:color w:val="auto"/>
          <w:sz w:val="22"/>
          <w:szCs w:val="22"/>
        </w:rPr>
        <w:t>procure</w:t>
      </w:r>
      <w:r w:rsidRPr="2E054887" w:rsidR="2D6CDDE2">
        <w:rPr>
          <w:rFonts w:ascii="Aptos" w:hAnsi="Aptos" w:eastAsia="Aptos" w:cs="Aptos" w:asciiTheme="minorAscii" w:hAnsiTheme="minorAscii" w:eastAsiaTheme="minorAscii" w:cstheme="minorAscii"/>
          <w:color w:val="auto"/>
          <w:sz w:val="22"/>
          <w:szCs w:val="22"/>
        </w:rPr>
        <w:t xml:space="preserve"> designs that will not rapidly date wherever possible. All merchandise purchases made on behalf of ANUSA must promote the Association and items should be identifiable as being produced by ANUSA, unless doing so would defeat the purpose of the procurement.</w:t>
      </w:r>
    </w:p>
    <w:p w:rsidR="2E054887" w:rsidP="2E054887" w:rsidRDefault="2E054887" w14:paraId="3DF0A9E9" w14:textId="4B4BEAF7">
      <w:pPr>
        <w:pStyle w:val="Normal"/>
        <w:tabs>
          <w:tab w:val="left" w:leader="none" w:pos="1440"/>
        </w:tabs>
        <w:spacing w:line="251" w:lineRule="auto"/>
        <w:ind w:left="0" w:right="720"/>
        <w:rPr>
          <w:rFonts w:ascii="Aptos" w:hAnsi="Aptos" w:eastAsia="Aptos" w:cs="Aptos" w:asciiTheme="minorAscii" w:hAnsiTheme="minorAscii" w:eastAsiaTheme="minorAscii" w:cstheme="minorAscii"/>
          <w:sz w:val="22"/>
          <w:szCs w:val="22"/>
        </w:rPr>
      </w:pPr>
    </w:p>
    <w:p w:rsidR="2D6CDDE2" w:rsidP="2E054887" w:rsidRDefault="2D6CDDE2" w14:paraId="2FF57841" w14:textId="5A556C91">
      <w:pPr>
        <w:pStyle w:val="Normal"/>
        <w:numPr>
          <w:ilvl w:val="1"/>
          <w:numId w:val="2"/>
        </w:numPr>
        <w:tabs>
          <w:tab w:val="left" w:leader="none" w:pos="1440"/>
        </w:tabs>
        <w:spacing w:line="251" w:lineRule="auto"/>
        <w:ind w:left="1440" w:right="720" w:hanging="359"/>
        <w:rPr>
          <w:rFonts w:ascii="Aptos" w:hAnsi="Aptos" w:eastAsia="Aptos" w:cs="Aptos" w:asciiTheme="minorAscii" w:hAnsiTheme="minorAscii" w:eastAsiaTheme="minorAscii" w:cstheme="minorAscii"/>
          <w:color w:val="auto"/>
          <w:sz w:val="22"/>
          <w:szCs w:val="22"/>
        </w:rPr>
      </w:pPr>
      <w:r w:rsidRPr="2E054887" w:rsidR="2D6CDDE2">
        <w:rPr>
          <w:rFonts w:ascii="Aptos" w:hAnsi="Aptos" w:eastAsia="Aptos" w:cs="Aptos" w:asciiTheme="minorAscii" w:hAnsiTheme="minorAscii" w:eastAsiaTheme="minorAscii" w:cstheme="minorAscii"/>
          <w:color w:val="auto"/>
          <w:sz w:val="22"/>
          <w:szCs w:val="22"/>
        </w:rPr>
        <w:t>This policy shall apply to Departments and Collectives</w:t>
      </w:r>
    </w:p>
    <w:p w:rsidR="2D6CDDE2" w:rsidP="2E054887" w:rsidRDefault="2D6CDDE2" w14:paraId="7DCC2625" w14:textId="4B73E12A">
      <w:pPr>
        <w:pStyle w:val="ListParagraph"/>
        <w:numPr>
          <w:ilvl w:val="0"/>
          <w:numId w:val="43"/>
        </w:numPr>
        <w:tabs>
          <w:tab w:val="left" w:leader="none" w:pos="1440"/>
        </w:tabs>
        <w:spacing w:line="251" w:lineRule="auto"/>
        <w:ind w:right="720"/>
        <w:rPr>
          <w:rFonts w:ascii="Aptos" w:hAnsi="Aptos" w:eastAsia="Aptos" w:cs="Aptos" w:asciiTheme="minorAscii" w:hAnsiTheme="minorAscii" w:eastAsiaTheme="minorAscii" w:cstheme="minorAscii"/>
          <w:color w:val="auto"/>
          <w:sz w:val="22"/>
          <w:szCs w:val="22"/>
        </w:rPr>
      </w:pPr>
      <w:r w:rsidRPr="2E054887" w:rsidR="2D6CDDE2">
        <w:rPr>
          <w:rFonts w:ascii="Aptos" w:hAnsi="Aptos" w:eastAsia="Aptos" w:cs="Aptos" w:asciiTheme="minorAscii" w:hAnsiTheme="minorAscii" w:eastAsiaTheme="minorAscii" w:cstheme="minorAscii"/>
          <w:color w:val="auto"/>
          <w:sz w:val="22"/>
          <w:szCs w:val="22"/>
        </w:rPr>
        <w:t>In requirement 1 in the threshold table, the authorised individuals for the department shall act in place of the President, Vice President, Treasurer.</w:t>
      </w:r>
    </w:p>
    <w:p w:rsidR="106FB142" w:rsidP="2E054887" w:rsidRDefault="106FB142" w14:paraId="7D20D548" w14:textId="24F6E66B">
      <w:pPr>
        <w:pStyle w:val="ListParagraph"/>
        <w:numPr>
          <w:ilvl w:val="0"/>
          <w:numId w:val="43"/>
        </w:numPr>
        <w:tabs>
          <w:tab w:val="left" w:leader="none" w:pos="1440"/>
        </w:tabs>
        <w:spacing w:line="251" w:lineRule="auto"/>
        <w:ind w:right="720"/>
        <w:rPr>
          <w:rFonts w:ascii="Aptos" w:hAnsi="Aptos" w:eastAsia="Aptos" w:cs="Aptos" w:asciiTheme="minorAscii" w:hAnsiTheme="minorAscii" w:eastAsiaTheme="minorAscii" w:cstheme="minorAscii"/>
          <w:color w:val="auto"/>
          <w:sz w:val="22"/>
          <w:szCs w:val="22"/>
        </w:rPr>
      </w:pPr>
      <w:r w:rsidRPr="2E054887" w:rsidR="106FB142">
        <w:rPr>
          <w:rFonts w:ascii="Aptos" w:hAnsi="Aptos" w:eastAsia="Aptos" w:cs="Aptos" w:asciiTheme="minorAscii" w:hAnsiTheme="minorAscii" w:eastAsiaTheme="minorAscii" w:cstheme="minorAscii"/>
          <w:color w:val="auto"/>
          <w:sz w:val="22"/>
          <w:szCs w:val="22"/>
        </w:rPr>
        <w:t>In requirement 2,3,4 in the threshold table, the Department/Collective meetings shall act in place of the Executive</w:t>
      </w:r>
    </w:p>
    <w:p w:rsidR="2E054887" w:rsidP="2E054887" w:rsidRDefault="2E054887" w14:paraId="3A9D805B" w14:textId="6290EAA0">
      <w:pPr>
        <w:pStyle w:val="Normal"/>
        <w:numPr>
          <w:ilvl w:val="3"/>
          <w:numId w:val="2"/>
        </w:numPr>
        <w:tabs>
          <w:tab w:val="left" w:leader="none" w:pos="1440"/>
        </w:tabs>
        <w:spacing w:line="251" w:lineRule="auto"/>
        <w:ind w:right="720"/>
        <w:rPr>
          <w:rFonts w:ascii="Aptos" w:hAnsi="Aptos" w:eastAsia="Aptos" w:cs="Aptos" w:asciiTheme="minorAscii" w:hAnsiTheme="minorAscii" w:eastAsiaTheme="minorAscii" w:cstheme="minorAscii"/>
          <w:sz w:val="22"/>
          <w:szCs w:val="22"/>
        </w:rPr>
      </w:pPr>
    </w:p>
    <w:p w:rsidR="00A008CA" w:rsidP="2E054887" w:rsidRDefault="00A008CA" w14:paraId="340F295D" w14:textId="492F2D63" w14:noSpellErr="1">
      <w:pPr>
        <w:pStyle w:val="Normal"/>
        <w:spacing w:line="177" w:lineRule="exact"/>
        <w:rPr>
          <w:rFonts w:ascii="Aptos" w:hAnsi="Aptos" w:eastAsia="Aptos" w:cs="Aptos" w:asciiTheme="minorAscii" w:hAnsiTheme="minorAscii" w:eastAsiaTheme="minorAscii" w:cstheme="minorAscii"/>
        </w:rPr>
      </w:pPr>
    </w:p>
    <w:p w:rsidR="00A008CA" w:rsidP="2E054887" w:rsidRDefault="00A008CA" w14:paraId="0C97C0CB" w14:textId="1A546E10">
      <w:pPr>
        <w:spacing w:line="0" w:lineRule="atLeast"/>
        <w:rPr>
          <w:rFonts w:ascii="Aptos" w:hAnsi="Aptos" w:eastAsia="Aptos" w:cs="Aptos" w:asciiTheme="minorAscii" w:hAnsiTheme="minorAscii" w:eastAsiaTheme="minorAscii" w:cstheme="minorAscii"/>
          <w:b w:val="1"/>
          <w:bCs w:val="1"/>
          <w:sz w:val="22"/>
          <w:szCs w:val="22"/>
        </w:rPr>
      </w:pPr>
      <w:r w:rsidRPr="2E054887" w:rsidR="24AD0BFC">
        <w:rPr>
          <w:rFonts w:ascii="Aptos" w:hAnsi="Aptos" w:eastAsia="Aptos" w:cs="Aptos" w:asciiTheme="minorAscii" w:hAnsiTheme="minorAscii" w:eastAsiaTheme="minorAscii" w:cstheme="minorAscii"/>
          <w:b w:val="1"/>
          <w:bCs w:val="1"/>
          <w:sz w:val="22"/>
          <w:szCs w:val="22"/>
        </w:rPr>
        <w:t>Procurement Thresholds</w:t>
      </w:r>
    </w:p>
    <w:p w:rsidR="00A008CA" w:rsidP="2E054887" w:rsidRDefault="00A008CA" w14:paraId="34CBE524" w14:textId="77777777" w14:noSpellErr="1">
      <w:pPr>
        <w:spacing w:line="211" w:lineRule="exact"/>
        <w:rPr>
          <w:rFonts w:ascii="Aptos" w:hAnsi="Aptos" w:eastAsia="Aptos" w:cs="Aptos" w:asciiTheme="minorAscii" w:hAnsiTheme="minorAscii" w:eastAsiaTheme="minorAscii" w:cstheme="minorAscii"/>
        </w:rPr>
      </w:pPr>
    </w:p>
    <w:p w:rsidR="00A008CA" w:rsidP="2E054887" w:rsidRDefault="00A008CA" w14:paraId="0D22752A" w14:textId="77777777">
      <w:pPr>
        <w:numPr>
          <w:ilvl w:val="0"/>
          <w:numId w:val="3"/>
        </w:numPr>
        <w:tabs>
          <w:tab w:val="left" w:pos="720"/>
        </w:tabs>
        <w:spacing w:line="251" w:lineRule="auto"/>
        <w:ind w:left="720" w:right="54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All procurements must be conducted according to the requirements in the threshold table appended to this policy.</w:t>
      </w:r>
    </w:p>
    <w:p w:rsidR="00A008CA" w:rsidP="2E054887" w:rsidRDefault="00A008CA" w14:paraId="7DF592FD" w14:textId="77777777" w14:noSpellErr="1">
      <w:pPr>
        <w:spacing w:line="39" w:lineRule="exact"/>
        <w:rPr>
          <w:rFonts w:ascii="Aptos" w:hAnsi="Aptos" w:eastAsia="Aptos" w:cs="Aptos" w:asciiTheme="minorAscii" w:hAnsiTheme="minorAscii" w:eastAsiaTheme="minorAscii" w:cstheme="minorAscii"/>
          <w:sz w:val="22"/>
          <w:szCs w:val="22"/>
        </w:rPr>
      </w:pPr>
    </w:p>
    <w:p w:rsidR="00A008CA" w:rsidP="2E054887" w:rsidRDefault="00A008CA" w14:paraId="5114DFBB" w14:textId="77777777">
      <w:pPr>
        <w:numPr>
          <w:ilvl w:val="0"/>
          <w:numId w:val="3"/>
        </w:numPr>
        <w:tabs>
          <w:tab w:val="left" w:pos="720"/>
        </w:tabs>
        <w:spacing w:line="252" w:lineRule="auto"/>
        <w:ind w:left="720" w:right="42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Association procurement requirements are dependent on the value of the goods and services being </w:t>
      </w:r>
      <w:r w:rsidRPr="2E054887" w:rsidR="24AD0BFC">
        <w:rPr>
          <w:rFonts w:ascii="Aptos" w:hAnsi="Aptos" w:eastAsia="Aptos" w:cs="Aptos" w:asciiTheme="minorAscii" w:hAnsiTheme="minorAscii" w:eastAsiaTheme="minorAscii" w:cstheme="minorAscii"/>
          <w:sz w:val="22"/>
          <w:szCs w:val="22"/>
        </w:rPr>
        <w:t>sought</w:t>
      </w:r>
      <w:r w:rsidRPr="2E054887" w:rsidR="24AD0BFC">
        <w:rPr>
          <w:rFonts w:ascii="Aptos" w:hAnsi="Aptos" w:eastAsia="Aptos" w:cs="Aptos" w:asciiTheme="minorAscii" w:hAnsiTheme="minorAscii" w:eastAsiaTheme="minorAscii" w:cstheme="minorAscii"/>
          <w:sz w:val="22"/>
          <w:szCs w:val="22"/>
        </w:rPr>
        <w:t>.</w:t>
      </w:r>
    </w:p>
    <w:p w:rsidR="00A008CA" w:rsidP="2E054887" w:rsidRDefault="00A008CA" w14:paraId="28D7F176" w14:textId="77777777" w14:noSpellErr="1">
      <w:pPr>
        <w:spacing w:line="37" w:lineRule="exact"/>
        <w:rPr>
          <w:rFonts w:ascii="Aptos" w:hAnsi="Aptos" w:eastAsia="Aptos" w:cs="Aptos" w:asciiTheme="minorAscii" w:hAnsiTheme="minorAscii" w:eastAsiaTheme="minorAscii" w:cstheme="minorAscii"/>
          <w:sz w:val="22"/>
          <w:szCs w:val="22"/>
        </w:rPr>
      </w:pPr>
    </w:p>
    <w:p w:rsidRPr="00A008CA" w:rsidR="00A008CA" w:rsidP="2E054887" w:rsidRDefault="00A008CA" w14:paraId="74AA27C1" w14:textId="14B6ACB3">
      <w:pPr>
        <w:pStyle w:val="ListParagraph"/>
        <w:numPr>
          <w:ilvl w:val="1"/>
          <w:numId w:val="3"/>
        </w:numPr>
        <w:tabs>
          <w:tab w:val="left" w:pos="1440"/>
        </w:tabs>
        <w:spacing w:line="262" w:lineRule="auto"/>
        <w:ind w:right="24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Thresholds apply to the value of individual goods and services, not to the value of single transactions. A contract shall be treated as a procurement at the threshold of the total cost over its full ter</w:t>
      </w:r>
      <w:r w:rsidRPr="2E054887" w:rsidR="24AD0BFC">
        <w:rPr>
          <w:rFonts w:ascii="Aptos" w:hAnsi="Aptos" w:eastAsia="Aptos" w:cs="Aptos" w:asciiTheme="minorAscii" w:hAnsiTheme="minorAscii" w:eastAsiaTheme="minorAscii" w:cstheme="minorAscii"/>
          <w:sz w:val="22"/>
          <w:szCs w:val="22"/>
        </w:rPr>
        <w:t>m.</w:t>
      </w:r>
    </w:p>
    <w:p w:rsidRPr="00A008CA" w:rsidR="00A008CA" w:rsidP="2E054887" w:rsidRDefault="00A008CA" w14:paraId="716D8996" w14:textId="5F6D9D67">
      <w:pPr>
        <w:pStyle w:val="ListParagraph"/>
        <w:numPr>
          <w:ilvl w:val="1"/>
          <w:numId w:val="3"/>
        </w:numPr>
        <w:tabs>
          <w:tab w:val="left" w:pos="1440"/>
        </w:tabs>
        <w:spacing w:line="251" w:lineRule="auto"/>
        <w:ind w:right="90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A procurement must not be divided or split into separate parts to avoid a procurement threshold.</w:t>
      </w:r>
    </w:p>
    <w:p w:rsidRPr="00A008CA" w:rsidR="00A008CA" w:rsidP="2E054887" w:rsidRDefault="00A008CA" w14:paraId="2827839A" w14:textId="31E7578C">
      <w:pPr>
        <w:pStyle w:val="ListParagraph"/>
        <w:numPr>
          <w:ilvl w:val="1"/>
          <w:numId w:val="3"/>
        </w:numPr>
        <w:tabs>
          <w:tab w:val="left" w:pos="1440"/>
        </w:tabs>
        <w:spacing w:line="251" w:lineRule="auto"/>
        <w:ind w:right="90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All thresholds in this policy are subject to the Purchases Policy</w:t>
      </w:r>
    </w:p>
    <w:p w:rsidRPr="00A008CA" w:rsidR="00A008CA" w:rsidP="2E054887" w:rsidRDefault="00A008CA" w14:paraId="4C86AF19" w14:textId="2002EC1B">
      <w:pPr>
        <w:pStyle w:val="ListParagraph"/>
        <w:numPr>
          <w:ilvl w:val="1"/>
          <w:numId w:val="3"/>
        </w:numPr>
        <w:tabs>
          <w:tab w:val="left" w:pos="1440"/>
        </w:tabs>
        <w:spacing w:line="251" w:lineRule="auto"/>
        <w:ind w:right="90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A purchaser may conduct a procurement according to the requirements of a higher value procurement threshold.</w:t>
      </w:r>
    </w:p>
    <w:p w:rsidRPr="00A008CA" w:rsidR="00A008CA" w:rsidP="2E054887" w:rsidRDefault="00A008CA" w14:paraId="670E1C6D" w14:textId="312DA117">
      <w:pPr>
        <w:pStyle w:val="ListParagraph"/>
        <w:numPr>
          <w:ilvl w:val="1"/>
          <w:numId w:val="3"/>
        </w:numPr>
        <w:tabs>
          <w:tab w:val="left" w:pos="1440"/>
        </w:tabs>
        <w:spacing w:line="251" w:lineRule="auto"/>
        <w:ind w:right="90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 procurement exercise is valid for the term of the contract (including extensions </w:t>
      </w:r>
      <w:r w:rsidRPr="2E054887" w:rsidR="24AD0BFC">
        <w:rPr>
          <w:rFonts w:ascii="Aptos" w:hAnsi="Aptos" w:eastAsia="Aptos" w:cs="Aptos" w:asciiTheme="minorAscii" w:hAnsiTheme="minorAscii" w:eastAsiaTheme="minorAscii" w:cstheme="minorAscii"/>
          <w:sz w:val="22"/>
          <w:szCs w:val="22"/>
        </w:rPr>
        <w:t>entered into</w:t>
      </w:r>
      <w:r w:rsidRPr="2E054887" w:rsidR="24AD0BFC">
        <w:rPr>
          <w:rFonts w:ascii="Aptos" w:hAnsi="Aptos" w:eastAsia="Aptos" w:cs="Aptos" w:asciiTheme="minorAscii" w:hAnsiTheme="minorAscii" w:eastAsiaTheme="minorAscii" w:cstheme="minorAscii"/>
          <w:sz w:val="22"/>
          <w:szCs w:val="22"/>
        </w:rPr>
        <w:t xml:space="preserve"> in contract variations).</w:t>
      </w:r>
    </w:p>
    <w:p w:rsidRPr="00A008CA" w:rsidR="00A008CA" w:rsidP="2E054887" w:rsidRDefault="00A008CA" w14:paraId="51180720" w14:textId="5D410A87">
      <w:pPr>
        <w:pStyle w:val="ListParagraph"/>
        <w:numPr>
          <w:ilvl w:val="1"/>
          <w:numId w:val="3"/>
        </w:numPr>
        <w:tabs>
          <w:tab w:val="left" w:pos="1440"/>
        </w:tabs>
        <w:spacing w:line="251" w:lineRule="auto"/>
        <w:ind w:right="900"/>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Any further procurement undertaken following </w:t>
      </w:r>
      <w:r w:rsidRPr="2E054887" w:rsidR="24AD0BFC">
        <w:rPr>
          <w:rFonts w:ascii="Aptos" w:hAnsi="Aptos" w:eastAsia="Aptos" w:cs="Aptos" w:asciiTheme="minorAscii" w:hAnsiTheme="minorAscii" w:eastAsiaTheme="minorAscii" w:cstheme="minorAscii"/>
          <w:sz w:val="22"/>
          <w:szCs w:val="22"/>
        </w:rPr>
        <w:t>expiration</w:t>
      </w:r>
      <w:r w:rsidRPr="2E054887" w:rsidR="24AD0BFC">
        <w:rPr>
          <w:rFonts w:ascii="Aptos" w:hAnsi="Aptos" w:eastAsia="Aptos" w:cs="Aptos" w:asciiTheme="minorAscii" w:hAnsiTheme="minorAscii" w:eastAsiaTheme="minorAscii" w:cstheme="minorAscii"/>
          <w:sz w:val="22"/>
          <w:szCs w:val="22"/>
        </w:rPr>
        <w:t xml:space="preserve"> of a term of a contract must be conducted with reference to the Procurement Policy.</w:t>
      </w:r>
    </w:p>
    <w:p w:rsidR="2E054887" w:rsidP="2E054887" w:rsidRDefault="2E054887" w14:paraId="54E24159" w14:textId="03491A1D">
      <w:pPr>
        <w:pStyle w:val="Normal"/>
        <w:tabs>
          <w:tab w:val="left" w:leader="none" w:pos="1440"/>
        </w:tabs>
        <w:spacing w:line="252" w:lineRule="auto"/>
        <w:ind w:left="0" w:right="260"/>
        <w:rPr>
          <w:rFonts w:ascii="Aptos" w:hAnsi="Aptos" w:eastAsia="Aptos" w:cs="Aptos" w:asciiTheme="minorAscii" w:hAnsiTheme="minorAscii" w:eastAsiaTheme="minorAscii" w:cstheme="minorAscii"/>
          <w:color w:val="4EA72E" w:themeColor="accent6" w:themeTint="FF" w:themeShade="FF"/>
          <w:sz w:val="22"/>
          <w:szCs w:val="22"/>
        </w:rPr>
      </w:pPr>
    </w:p>
    <w:p w:rsidRPr="00AA0C8D" w:rsidR="00A008CA" w:rsidP="2E054887" w:rsidRDefault="00AA0C8D" w14:paraId="21D63AA8" w14:textId="7464144B">
      <w:pPr>
        <w:pStyle w:val="ListParagraph"/>
        <w:numPr>
          <w:ilvl w:val="0"/>
          <w:numId w:val="3"/>
        </w:numPr>
        <w:tabs>
          <w:tab w:val="left" w:pos="1440"/>
        </w:tabs>
        <w:spacing w:line="252" w:lineRule="auto"/>
        <w:ind w:right="260"/>
        <w:rPr>
          <w:rFonts w:ascii="Aptos" w:hAnsi="Aptos" w:eastAsia="Aptos" w:cs="Aptos" w:asciiTheme="minorAscii" w:hAnsiTheme="minorAscii" w:eastAsiaTheme="minorAscii" w:cstheme="minorAscii"/>
          <w:color w:val="4EA72E" w:themeColor="accent6"/>
          <w:sz w:val="22"/>
          <w:szCs w:val="22"/>
        </w:rPr>
      </w:pPr>
      <w:commentRangeStart w:id="63476032"/>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 xml:space="preserve">All procurements that require approval by a decision of the Executive must be </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disclosed</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 xml:space="preserve"> at the </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 xml:space="preserve">next </w:t>
      </w:r>
      <w:r w:rsidRPr="2E054887" w:rsidR="31EB0F9C">
        <w:rPr>
          <w:rFonts w:ascii="Aptos" w:hAnsi="Aptos" w:eastAsia="Aptos" w:cs="Aptos" w:asciiTheme="minorAscii" w:hAnsiTheme="minorAscii" w:eastAsiaTheme="minorAscii" w:cstheme="minorAscii"/>
          <w:color w:val="4EA72E" w:themeColor="accent6" w:themeTint="FF" w:themeShade="FF"/>
          <w:sz w:val="22"/>
          <w:szCs w:val="22"/>
        </w:rPr>
        <w:t>SRC</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 xml:space="preserve"> of the Association</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 xml:space="preserve"> by the ANUSA Treasurer</w:t>
      </w:r>
      <w:r w:rsidRPr="2E054887" w:rsidR="554E2BD8">
        <w:rPr>
          <w:rFonts w:ascii="Aptos" w:hAnsi="Aptos" w:eastAsia="Aptos" w:cs="Aptos" w:asciiTheme="minorAscii" w:hAnsiTheme="minorAscii" w:eastAsiaTheme="minorAscii" w:cstheme="minorAscii"/>
          <w:color w:val="4EA72E" w:themeColor="accent6" w:themeTint="FF" w:themeShade="FF"/>
          <w:sz w:val="22"/>
          <w:szCs w:val="22"/>
        </w:rPr>
        <w:t>.</w:t>
      </w:r>
      <w:commentRangeEnd w:id="63476032"/>
      <w:r>
        <w:rPr>
          <w:rStyle w:val="CommentReference"/>
        </w:rPr>
        <w:commentReference w:id="63476032"/>
      </w:r>
    </w:p>
    <w:p w:rsidR="00A008CA" w:rsidP="2E054887" w:rsidRDefault="00A008CA" w14:paraId="32950551" w14:textId="77777777" w14:noSpellErr="1">
      <w:pPr>
        <w:spacing w:line="184" w:lineRule="exact"/>
        <w:rPr>
          <w:rFonts w:ascii="Aptos" w:hAnsi="Aptos" w:eastAsia="Aptos" w:cs="Aptos" w:asciiTheme="minorAscii" w:hAnsiTheme="minorAscii" w:eastAsiaTheme="minorAscii" w:cstheme="minorAscii"/>
        </w:rPr>
      </w:pPr>
    </w:p>
    <w:p w:rsidR="00A008CA" w:rsidP="2E054887" w:rsidRDefault="00A008CA" w14:paraId="19F9B671" w14:textId="77777777">
      <w:pPr>
        <w:spacing w:line="0" w:lineRule="atLeast"/>
        <w:rPr>
          <w:rFonts w:ascii="Aptos" w:hAnsi="Aptos" w:eastAsia="Aptos" w:cs="Aptos" w:asciiTheme="minorAscii" w:hAnsiTheme="minorAscii" w:eastAsiaTheme="minorAscii" w:cstheme="minorAscii"/>
          <w:b w:val="1"/>
          <w:bCs w:val="1"/>
          <w:sz w:val="22"/>
          <w:szCs w:val="22"/>
        </w:rPr>
      </w:pPr>
      <w:r w:rsidRPr="2E054887" w:rsidR="24AD0BFC">
        <w:rPr>
          <w:rFonts w:ascii="Aptos" w:hAnsi="Aptos" w:eastAsia="Aptos" w:cs="Aptos" w:asciiTheme="minorAscii" w:hAnsiTheme="minorAscii" w:eastAsiaTheme="minorAscii" w:cstheme="minorAscii"/>
          <w:b w:val="1"/>
          <w:bCs w:val="1"/>
          <w:sz w:val="22"/>
          <w:szCs w:val="22"/>
        </w:rPr>
        <w:t>Conflicts of Interest</w:t>
      </w:r>
    </w:p>
    <w:p w:rsidR="00A008CA" w:rsidP="2E054887" w:rsidRDefault="00A008CA" w14:paraId="1BD8C181" w14:textId="77777777" w14:noSpellErr="1">
      <w:pPr>
        <w:spacing w:line="186" w:lineRule="exact"/>
        <w:rPr>
          <w:rFonts w:ascii="Aptos" w:hAnsi="Aptos" w:eastAsia="Aptos" w:cs="Aptos" w:asciiTheme="minorAscii" w:hAnsiTheme="minorAscii" w:eastAsiaTheme="minorAscii" w:cstheme="minorAscii"/>
        </w:rPr>
      </w:pPr>
    </w:p>
    <w:p w:rsidRPr="00A008CA" w:rsidR="00A008CA" w:rsidP="2E054887" w:rsidRDefault="00A008CA" w14:paraId="65842B08" w14:textId="77777777">
      <w:pPr>
        <w:pStyle w:val="ListParagraph"/>
        <w:numPr>
          <w:ilvl w:val="0"/>
          <w:numId w:val="5"/>
        </w:numPr>
        <w:tabs>
          <w:tab w:val="left" w:pos="720"/>
        </w:tabs>
        <w:spacing w:line="0" w:lineRule="atLeast"/>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Procurements must be done with a view towards minimising conflicts of interest.</w:t>
      </w:r>
    </w:p>
    <w:p w:rsidR="00A008CA" w:rsidP="2E054887" w:rsidRDefault="00A008CA" w14:paraId="1A73C273" w14:textId="77777777" w14:noSpellErr="1">
      <w:pPr>
        <w:spacing w:line="51" w:lineRule="exact"/>
        <w:rPr>
          <w:rFonts w:ascii="Aptos" w:hAnsi="Aptos" w:eastAsia="Aptos" w:cs="Aptos" w:asciiTheme="minorAscii" w:hAnsiTheme="minorAscii" w:eastAsiaTheme="minorAscii" w:cstheme="minorAscii"/>
          <w:sz w:val="22"/>
          <w:szCs w:val="22"/>
        </w:rPr>
      </w:pPr>
    </w:p>
    <w:p w:rsidR="00A008CA" w:rsidP="2E054887" w:rsidRDefault="00A008CA" w14:paraId="65F788DF" w14:textId="77777777">
      <w:pPr>
        <w:numPr>
          <w:ilvl w:val="1"/>
          <w:numId w:val="6"/>
        </w:numPr>
        <w:tabs>
          <w:tab w:val="left" w:pos="1440"/>
        </w:tabs>
        <w:spacing w:line="262" w:lineRule="auto"/>
        <w:ind w:left="1440" w:right="4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Staff, </w:t>
      </w:r>
      <w:r w:rsidRPr="2E054887" w:rsidR="24AD0BFC">
        <w:rPr>
          <w:rFonts w:ascii="Aptos" w:hAnsi="Aptos" w:eastAsia="Aptos" w:cs="Aptos" w:asciiTheme="minorAscii" w:hAnsiTheme="minorAscii" w:eastAsiaTheme="minorAscii" w:cstheme="minorAscii"/>
          <w:sz w:val="22"/>
          <w:szCs w:val="22"/>
        </w:rPr>
        <w:t>representatives</w:t>
      </w:r>
      <w:r w:rsidRPr="2E054887" w:rsidR="24AD0BFC">
        <w:rPr>
          <w:rFonts w:ascii="Aptos" w:hAnsi="Aptos" w:eastAsia="Aptos" w:cs="Aptos" w:asciiTheme="minorAscii" w:hAnsiTheme="minorAscii" w:eastAsiaTheme="minorAscii" w:cstheme="minorAscii"/>
          <w:sz w:val="22"/>
          <w:szCs w:val="22"/>
        </w:rPr>
        <w:t xml:space="preserve"> and volunteers involved in association </w:t>
      </w:r>
      <w:r w:rsidRPr="2E054887" w:rsidR="24AD0BFC">
        <w:rPr>
          <w:rFonts w:ascii="Aptos" w:hAnsi="Aptos" w:eastAsia="Aptos" w:cs="Aptos" w:asciiTheme="minorAscii" w:hAnsiTheme="minorAscii" w:eastAsiaTheme="minorAscii" w:cstheme="minorAscii"/>
          <w:sz w:val="22"/>
          <w:szCs w:val="22"/>
        </w:rPr>
        <w:t>purchasing</w:t>
      </w:r>
      <w:r w:rsidRPr="2E054887" w:rsidR="24AD0BFC">
        <w:rPr>
          <w:rFonts w:ascii="Aptos" w:hAnsi="Aptos" w:eastAsia="Aptos" w:cs="Aptos" w:asciiTheme="minorAscii" w:hAnsiTheme="minorAscii" w:eastAsiaTheme="minorAscii" w:cstheme="minorAscii"/>
          <w:sz w:val="22"/>
          <w:szCs w:val="22"/>
        </w:rPr>
        <w:t xml:space="preserve"> activities must </w:t>
      </w:r>
      <w:r w:rsidRPr="2E054887" w:rsidR="24AD0BFC">
        <w:rPr>
          <w:rFonts w:ascii="Aptos" w:hAnsi="Aptos" w:eastAsia="Aptos" w:cs="Aptos" w:asciiTheme="minorAscii" w:hAnsiTheme="minorAscii" w:eastAsiaTheme="minorAscii" w:cstheme="minorAscii"/>
          <w:sz w:val="22"/>
          <w:szCs w:val="22"/>
        </w:rPr>
        <w:t>disclose</w:t>
      </w:r>
      <w:r w:rsidRPr="2E054887" w:rsidR="24AD0BFC">
        <w:rPr>
          <w:rFonts w:ascii="Aptos" w:hAnsi="Aptos" w:eastAsia="Aptos" w:cs="Aptos" w:asciiTheme="minorAscii" w:hAnsiTheme="minorAscii" w:eastAsiaTheme="minorAscii" w:cstheme="minorAscii"/>
          <w:sz w:val="22"/>
          <w:szCs w:val="22"/>
        </w:rPr>
        <w:t xml:space="preserve"> any actual or perceived conflict of interest arising from the purchasing activity.</w:t>
      </w:r>
    </w:p>
    <w:p w:rsidR="00A008CA" w:rsidP="2E054887" w:rsidRDefault="00A008CA" w14:paraId="644ABDB5" w14:textId="77777777" w14:noSpellErr="1">
      <w:pPr>
        <w:spacing w:line="29" w:lineRule="exact"/>
        <w:rPr>
          <w:rFonts w:ascii="Aptos" w:hAnsi="Aptos" w:eastAsia="Aptos" w:cs="Aptos" w:asciiTheme="minorAscii" w:hAnsiTheme="minorAscii" w:eastAsiaTheme="minorAscii" w:cstheme="minorAscii"/>
          <w:sz w:val="22"/>
          <w:szCs w:val="22"/>
        </w:rPr>
      </w:pPr>
    </w:p>
    <w:p w:rsidR="00A008CA" w:rsidP="2E054887" w:rsidRDefault="00A008CA" w14:paraId="225CBBC5" w14:textId="77777777">
      <w:pPr>
        <w:numPr>
          <w:ilvl w:val="1"/>
          <w:numId w:val="6"/>
        </w:numPr>
        <w:tabs>
          <w:tab w:val="left" w:pos="1440"/>
        </w:tabs>
        <w:spacing w:line="251" w:lineRule="auto"/>
        <w:ind w:left="1440" w:right="108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Particular caution</w:t>
      </w:r>
      <w:r w:rsidRPr="2E054887" w:rsidR="24AD0BFC">
        <w:rPr>
          <w:rFonts w:ascii="Aptos" w:hAnsi="Aptos" w:eastAsia="Aptos" w:cs="Aptos" w:asciiTheme="minorAscii" w:hAnsiTheme="minorAscii" w:eastAsiaTheme="minorAscii" w:cstheme="minorAscii"/>
          <w:sz w:val="22"/>
          <w:szCs w:val="22"/>
        </w:rPr>
        <w:t xml:space="preserve"> should be exercised if the Association is considering </w:t>
      </w:r>
      <w:r w:rsidRPr="2E054887" w:rsidR="24AD0BFC">
        <w:rPr>
          <w:rFonts w:ascii="Aptos" w:hAnsi="Aptos" w:eastAsia="Aptos" w:cs="Aptos" w:asciiTheme="minorAscii" w:hAnsiTheme="minorAscii" w:eastAsiaTheme="minorAscii" w:cstheme="minorAscii"/>
          <w:sz w:val="22"/>
          <w:szCs w:val="22"/>
        </w:rPr>
        <w:t>purchasing</w:t>
      </w:r>
      <w:r w:rsidRPr="2E054887" w:rsidR="24AD0BFC">
        <w:rPr>
          <w:rFonts w:ascii="Aptos" w:hAnsi="Aptos" w:eastAsia="Aptos" w:cs="Aptos" w:asciiTheme="minorAscii" w:hAnsiTheme="minorAscii" w:eastAsiaTheme="minorAscii" w:cstheme="minorAscii"/>
          <w:sz w:val="22"/>
          <w:szCs w:val="22"/>
        </w:rPr>
        <w:t xml:space="preserve"> goods and/or services from suppliers who:</w:t>
      </w:r>
    </w:p>
    <w:p w:rsidR="00A008CA" w:rsidP="2E054887" w:rsidRDefault="00A008CA" w14:paraId="5A9C4770" w14:textId="77777777" w14:noSpellErr="1">
      <w:pPr>
        <w:spacing w:line="14" w:lineRule="exact"/>
        <w:rPr>
          <w:rFonts w:ascii="Aptos" w:hAnsi="Aptos" w:eastAsia="Aptos" w:cs="Aptos" w:asciiTheme="minorAscii" w:hAnsiTheme="minorAscii" w:eastAsiaTheme="minorAscii" w:cstheme="minorAscii"/>
          <w:sz w:val="22"/>
          <w:szCs w:val="22"/>
        </w:rPr>
      </w:pPr>
    </w:p>
    <w:p w:rsidR="00A008CA" w:rsidP="2E054887" w:rsidRDefault="00A008CA" w14:paraId="386D697B" w14:textId="77777777">
      <w:pPr>
        <w:numPr>
          <w:ilvl w:val="2"/>
          <w:numId w:val="6"/>
        </w:numPr>
        <w:tabs>
          <w:tab w:val="left" w:pos="2160"/>
        </w:tabs>
        <w:spacing w:line="0" w:lineRule="atLeast"/>
        <w:ind w:left="2160" w:hanging="293"/>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are current employees or office bearers of the </w:t>
      </w:r>
      <w:r w:rsidRPr="2E054887" w:rsidR="24AD0BFC">
        <w:rPr>
          <w:rFonts w:ascii="Aptos" w:hAnsi="Aptos" w:eastAsia="Aptos" w:cs="Aptos" w:asciiTheme="minorAscii" w:hAnsiTheme="minorAscii" w:eastAsiaTheme="minorAscii" w:cstheme="minorAscii"/>
          <w:sz w:val="22"/>
          <w:szCs w:val="22"/>
        </w:rPr>
        <w:t>association;</w:t>
      </w:r>
    </w:p>
    <w:p w:rsidR="00A008CA" w:rsidP="2E054887" w:rsidRDefault="00A008CA" w14:paraId="58746CB2" w14:textId="77777777" w14:noSpellErr="1">
      <w:pPr>
        <w:spacing w:line="26" w:lineRule="exact"/>
        <w:rPr>
          <w:rFonts w:ascii="Aptos" w:hAnsi="Aptos" w:eastAsia="Aptos" w:cs="Aptos" w:asciiTheme="minorAscii" w:hAnsiTheme="minorAscii" w:eastAsiaTheme="minorAscii" w:cstheme="minorAscii"/>
          <w:sz w:val="22"/>
          <w:szCs w:val="22"/>
        </w:rPr>
      </w:pPr>
    </w:p>
    <w:p w:rsidR="00A008CA" w:rsidP="2E054887" w:rsidRDefault="00A008CA" w14:paraId="057AE0C7" w14:textId="77777777">
      <w:pPr>
        <w:numPr>
          <w:ilvl w:val="2"/>
          <w:numId w:val="6"/>
        </w:numPr>
        <w:tabs>
          <w:tab w:val="left" w:pos="2160"/>
        </w:tabs>
        <w:spacing w:line="0" w:lineRule="atLeast"/>
        <w:ind w:left="2160" w:hanging="348"/>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are past employees or office bearers of the </w:t>
      </w:r>
      <w:r w:rsidRPr="2E054887" w:rsidR="24AD0BFC">
        <w:rPr>
          <w:rFonts w:ascii="Aptos" w:hAnsi="Aptos" w:eastAsia="Aptos" w:cs="Aptos" w:asciiTheme="minorAscii" w:hAnsiTheme="minorAscii" w:eastAsiaTheme="minorAscii" w:cstheme="minorAscii"/>
          <w:sz w:val="22"/>
          <w:szCs w:val="22"/>
        </w:rPr>
        <w:t>association;</w:t>
      </w:r>
    </w:p>
    <w:p w:rsidR="00A008CA" w:rsidP="2E054887" w:rsidRDefault="00A008CA" w14:paraId="560DEC49" w14:textId="77777777" w14:noSpellErr="1">
      <w:pPr>
        <w:spacing w:line="51" w:lineRule="exact"/>
        <w:rPr>
          <w:rFonts w:ascii="Aptos" w:hAnsi="Aptos" w:eastAsia="Aptos" w:cs="Aptos" w:asciiTheme="minorAscii" w:hAnsiTheme="minorAscii" w:eastAsiaTheme="minorAscii" w:cstheme="minorAscii"/>
          <w:sz w:val="22"/>
          <w:szCs w:val="22"/>
        </w:rPr>
      </w:pPr>
    </w:p>
    <w:p w:rsidR="00A008CA" w:rsidP="2E054887" w:rsidRDefault="00A008CA" w14:paraId="6F2E9CFC" w14:textId="77777777">
      <w:pPr>
        <w:numPr>
          <w:ilvl w:val="2"/>
          <w:numId w:val="6"/>
        </w:numPr>
        <w:tabs>
          <w:tab w:val="left" w:pos="2160"/>
        </w:tabs>
        <w:spacing w:line="246" w:lineRule="auto"/>
        <w:ind w:left="2160" w:right="460" w:hanging="398"/>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have a personal relationship with any of the employees, volunteers or representatives involved in the procurement process.</w:t>
      </w:r>
    </w:p>
    <w:p w:rsidR="00A008CA" w:rsidP="2E054887" w:rsidRDefault="00A008CA" w14:paraId="6A496209" w14:textId="77777777" w14:noSpellErr="1">
      <w:pPr>
        <w:spacing w:line="50" w:lineRule="exact"/>
        <w:rPr>
          <w:rFonts w:ascii="Aptos" w:hAnsi="Aptos" w:eastAsia="Aptos" w:cs="Aptos" w:asciiTheme="minorAscii" w:hAnsiTheme="minorAscii" w:eastAsiaTheme="minorAscii" w:cstheme="minorAscii"/>
          <w:sz w:val="22"/>
          <w:szCs w:val="22"/>
        </w:rPr>
      </w:pPr>
    </w:p>
    <w:p w:rsidR="00A008CA" w:rsidP="2E054887" w:rsidRDefault="00A008CA" w14:paraId="1C42E217" w14:textId="3FDDDC0B">
      <w:pPr>
        <w:numPr>
          <w:ilvl w:val="1"/>
          <w:numId w:val="6"/>
        </w:numPr>
        <w:tabs>
          <w:tab w:val="left" w:pos="1440"/>
        </w:tabs>
        <w:spacing w:line="246" w:lineRule="auto"/>
        <w:ind w:left="1440" w:right="58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Where an actual or perceived conflict of interest has been </w:t>
      </w:r>
      <w:r w:rsidRPr="2E054887" w:rsidR="24AD0BFC">
        <w:rPr>
          <w:rFonts w:ascii="Aptos" w:hAnsi="Aptos" w:eastAsia="Aptos" w:cs="Aptos" w:asciiTheme="minorAscii" w:hAnsiTheme="minorAscii" w:eastAsiaTheme="minorAscii" w:cstheme="minorAscii"/>
          <w:sz w:val="22"/>
          <w:szCs w:val="22"/>
        </w:rPr>
        <w:t>identified</w:t>
      </w:r>
      <w:r w:rsidRPr="2E054887" w:rsidR="24AD0BFC">
        <w:rPr>
          <w:rFonts w:ascii="Aptos" w:hAnsi="Aptos" w:eastAsia="Aptos" w:cs="Aptos" w:asciiTheme="minorAscii" w:hAnsiTheme="minorAscii" w:eastAsiaTheme="minorAscii" w:cstheme="minorAscii"/>
          <w:sz w:val="22"/>
          <w:szCs w:val="22"/>
        </w:rPr>
        <w:t xml:space="preserve">, such a conflict shall be actively managed by the </w:t>
      </w:r>
      <w:r w:rsidRPr="2E054887" w:rsidR="0216B492">
        <w:rPr>
          <w:rFonts w:ascii="Aptos" w:hAnsi="Aptos" w:eastAsia="Aptos" w:cs="Aptos" w:asciiTheme="minorAscii" w:hAnsiTheme="minorAscii" w:eastAsiaTheme="minorAscii" w:cstheme="minorAscii"/>
          <w:sz w:val="22"/>
          <w:szCs w:val="22"/>
        </w:rPr>
        <w:t>Executive</w:t>
      </w:r>
      <w:r w:rsidRPr="2E054887" w:rsidR="24AD0BFC">
        <w:rPr>
          <w:rFonts w:ascii="Aptos" w:hAnsi="Aptos" w:eastAsia="Aptos" w:cs="Aptos" w:asciiTheme="minorAscii" w:hAnsiTheme="minorAscii" w:eastAsiaTheme="minorAscii" w:cstheme="minorAscii"/>
          <w:sz w:val="22"/>
          <w:szCs w:val="22"/>
        </w:rPr>
        <w:t>or involvement prohibited.</w:t>
      </w:r>
    </w:p>
    <w:p w:rsidR="00A008CA" w:rsidP="2E054887" w:rsidRDefault="00A008CA" w14:paraId="4CE858A2" w14:textId="77777777" w14:noSpellErr="1">
      <w:pPr>
        <w:spacing w:line="50" w:lineRule="exact"/>
        <w:rPr>
          <w:rFonts w:ascii="Aptos" w:hAnsi="Aptos" w:eastAsia="Aptos" w:cs="Aptos" w:asciiTheme="minorAscii" w:hAnsiTheme="minorAscii" w:eastAsiaTheme="minorAscii" w:cstheme="minorAscii"/>
          <w:sz w:val="22"/>
          <w:szCs w:val="22"/>
        </w:rPr>
      </w:pPr>
    </w:p>
    <w:p w:rsidR="00A008CA" w:rsidP="2E054887" w:rsidRDefault="00A008CA" w14:paraId="089D153F" w14:textId="77777777">
      <w:pPr>
        <w:numPr>
          <w:ilvl w:val="1"/>
          <w:numId w:val="6"/>
        </w:numPr>
        <w:tabs>
          <w:tab w:val="left" w:pos="1440"/>
        </w:tabs>
        <w:spacing w:line="247" w:lineRule="auto"/>
        <w:ind w:left="1440" w:right="360" w:hanging="359"/>
        <w:rPr>
          <w:rFonts w:ascii="Aptos" w:hAnsi="Aptos" w:eastAsia="Aptos" w:cs="Aptos" w:asciiTheme="minorAscii" w:hAnsiTheme="minorAscii" w:eastAsiaTheme="minorAscii" w:cstheme="minorAscii"/>
          <w:sz w:val="22"/>
          <w:szCs w:val="22"/>
        </w:rPr>
      </w:pPr>
      <w:r w:rsidRPr="2E054887" w:rsidR="24AD0BFC">
        <w:rPr>
          <w:rFonts w:ascii="Aptos" w:hAnsi="Aptos" w:eastAsia="Aptos" w:cs="Aptos" w:asciiTheme="minorAscii" w:hAnsiTheme="minorAscii" w:eastAsiaTheme="minorAscii" w:cstheme="minorAscii"/>
          <w:sz w:val="22"/>
          <w:szCs w:val="22"/>
        </w:rPr>
        <w:t xml:space="preserve">The Association and its staff, representatives and volunteers must not </w:t>
      </w:r>
      <w:r w:rsidRPr="2E054887" w:rsidR="24AD0BFC">
        <w:rPr>
          <w:rFonts w:ascii="Aptos" w:hAnsi="Aptos" w:eastAsia="Aptos" w:cs="Aptos" w:asciiTheme="minorAscii" w:hAnsiTheme="minorAscii" w:eastAsiaTheme="minorAscii" w:cstheme="minorAscii"/>
          <w:sz w:val="22"/>
          <w:szCs w:val="22"/>
        </w:rPr>
        <w:t>seek</w:t>
      </w:r>
      <w:r w:rsidRPr="2E054887" w:rsidR="24AD0BFC">
        <w:rPr>
          <w:rFonts w:ascii="Aptos" w:hAnsi="Aptos" w:eastAsia="Aptos" w:cs="Aptos" w:asciiTheme="minorAscii" w:hAnsiTheme="minorAscii" w:eastAsiaTheme="minorAscii" w:cstheme="minorAscii"/>
          <w:sz w:val="22"/>
          <w:szCs w:val="22"/>
        </w:rPr>
        <w:t xml:space="preserve"> to </w:t>
      </w:r>
      <w:r w:rsidRPr="2E054887" w:rsidR="24AD0BFC">
        <w:rPr>
          <w:rFonts w:ascii="Aptos" w:hAnsi="Aptos" w:eastAsia="Aptos" w:cs="Aptos" w:asciiTheme="minorAscii" w:hAnsiTheme="minorAscii" w:eastAsiaTheme="minorAscii" w:cstheme="minorAscii"/>
          <w:sz w:val="22"/>
          <w:szCs w:val="22"/>
        </w:rPr>
        <w:t>benefit</w:t>
      </w:r>
      <w:r w:rsidRPr="2E054887" w:rsidR="24AD0BFC">
        <w:rPr>
          <w:rFonts w:ascii="Aptos" w:hAnsi="Aptos" w:eastAsia="Aptos" w:cs="Aptos" w:asciiTheme="minorAscii" w:hAnsiTheme="minorAscii" w:eastAsiaTheme="minorAscii" w:cstheme="minorAscii"/>
          <w:sz w:val="22"/>
          <w:szCs w:val="22"/>
        </w:rPr>
        <w:t xml:space="preserve"> from supplier practices that may be dishonest, </w:t>
      </w:r>
      <w:r w:rsidRPr="2E054887" w:rsidR="24AD0BFC">
        <w:rPr>
          <w:rFonts w:ascii="Aptos" w:hAnsi="Aptos" w:eastAsia="Aptos" w:cs="Aptos" w:asciiTheme="minorAscii" w:hAnsiTheme="minorAscii" w:eastAsiaTheme="minorAscii" w:cstheme="minorAscii"/>
          <w:sz w:val="22"/>
          <w:szCs w:val="22"/>
        </w:rPr>
        <w:t>unethical</w:t>
      </w:r>
      <w:r w:rsidRPr="2E054887" w:rsidR="24AD0BFC">
        <w:rPr>
          <w:rFonts w:ascii="Aptos" w:hAnsi="Aptos" w:eastAsia="Aptos" w:cs="Aptos" w:asciiTheme="minorAscii" w:hAnsiTheme="minorAscii" w:eastAsiaTheme="minorAscii" w:cstheme="minorAscii"/>
          <w:sz w:val="22"/>
          <w:szCs w:val="22"/>
        </w:rPr>
        <w:t xml:space="preserve"> or unsafe.</w:t>
      </w:r>
    </w:p>
    <w:p w:rsidR="00A008CA" w:rsidP="2E054887" w:rsidRDefault="00A008CA" w14:paraId="0D44D5ED" w14:textId="77777777" w14:noSpellErr="1">
      <w:pPr>
        <w:spacing w:line="48" w:lineRule="exact"/>
        <w:rPr>
          <w:rFonts w:ascii="Aptos" w:hAnsi="Aptos" w:eastAsia="Aptos" w:cs="Aptos" w:asciiTheme="minorAscii" w:hAnsiTheme="minorAscii" w:eastAsiaTheme="minorAscii" w:cstheme="minorAscii"/>
          <w:sz w:val="22"/>
          <w:szCs w:val="22"/>
        </w:rPr>
      </w:pPr>
    </w:p>
    <w:p w:rsidRPr="00A008CA" w:rsidR="00A008CA" w:rsidP="2E054887" w:rsidRDefault="00A008CA" w14:paraId="4764DAE8" w14:textId="5FC312CD">
      <w:pPr>
        <w:numPr>
          <w:ilvl w:val="1"/>
          <w:numId w:val="6"/>
        </w:numPr>
        <w:tabs>
          <w:tab w:val="left" w:pos="1440"/>
        </w:tabs>
        <w:spacing w:line="246" w:lineRule="auto"/>
        <w:ind w:left="1440" w:right="60" w:hanging="359"/>
        <w:rPr>
          <w:rFonts w:ascii="Aptos" w:hAnsi="Aptos" w:eastAsia="Aptos" w:cs="Aptos" w:asciiTheme="minorAscii" w:hAnsiTheme="minorAscii" w:eastAsiaTheme="minorAscii" w:cstheme="minorAscii"/>
          <w:sz w:val="22"/>
          <w:szCs w:val="22"/>
        </w:rPr>
        <w:sectPr w:rsidRPr="00A008CA" w:rsidR="00A008CA" w:rsidSect="00613803">
          <w:pgSz w:w="12240" w:h="15840" w:orient="portrait"/>
          <w:pgMar w:top="1438" w:right="1440" w:bottom="913" w:left="1440" w:header="0" w:footer="0" w:gutter="0"/>
          <w:cols w:equalWidth="0" w:space="0">
            <w:col w:w="9360"/>
          </w:cols>
          <w:docGrid w:linePitch="360"/>
        </w:sectPr>
      </w:pPr>
      <w:r w:rsidRPr="2E054887" w:rsidR="24AD0BFC">
        <w:rPr>
          <w:rFonts w:ascii="Aptos" w:hAnsi="Aptos" w:eastAsia="Aptos" w:cs="Aptos" w:asciiTheme="minorAscii" w:hAnsiTheme="minorAscii" w:eastAsiaTheme="minorAscii" w:cstheme="minorAscii"/>
          <w:sz w:val="22"/>
          <w:szCs w:val="22"/>
        </w:rPr>
        <w:t xml:space="preserve">Staff, </w:t>
      </w:r>
      <w:r w:rsidRPr="2E054887" w:rsidR="24AD0BFC">
        <w:rPr>
          <w:rFonts w:ascii="Aptos" w:hAnsi="Aptos" w:eastAsia="Aptos" w:cs="Aptos" w:asciiTheme="minorAscii" w:hAnsiTheme="minorAscii" w:eastAsiaTheme="minorAscii" w:cstheme="minorAscii"/>
          <w:sz w:val="22"/>
          <w:szCs w:val="22"/>
        </w:rPr>
        <w:t>representatives</w:t>
      </w:r>
      <w:r w:rsidRPr="2E054887" w:rsidR="24AD0BFC">
        <w:rPr>
          <w:rFonts w:ascii="Aptos" w:hAnsi="Aptos" w:eastAsia="Aptos" w:cs="Aptos" w:asciiTheme="minorAscii" w:hAnsiTheme="minorAscii" w:eastAsiaTheme="minorAscii" w:cstheme="minorAscii"/>
          <w:sz w:val="22"/>
          <w:szCs w:val="22"/>
        </w:rPr>
        <w:t xml:space="preserve"> and volunteers must avoid all situations that could give rise to a conflict of interest, either real or perceived.</w:t>
      </w:r>
    </w:p>
    <w:p w:rsidR="00A008CA" w:rsidP="2E054887" w:rsidRDefault="00A008CA" w14:paraId="58BC5EE7" w14:textId="5008ED3A">
      <w:pPr>
        <w:pStyle w:val="Normal"/>
        <w:spacing w:line="181" w:lineRule="exact"/>
        <w:rPr>
          <w:rFonts w:ascii="Aptos" w:hAnsi="Aptos" w:eastAsia="Aptos" w:cs="Aptos" w:asciiTheme="minorAscii" w:hAnsiTheme="minorAscii" w:eastAsiaTheme="minorAscii" w:cstheme="minorAscii"/>
          <w:b w:val="1"/>
          <w:bCs w:val="1"/>
          <w:sz w:val="22"/>
          <w:szCs w:val="22"/>
        </w:rPr>
      </w:pPr>
      <w:r w:rsidRPr="2E054887" w:rsidR="24AD0BFC">
        <w:rPr>
          <w:rFonts w:ascii="Aptos" w:hAnsi="Aptos" w:eastAsia="Aptos" w:cs="Aptos" w:asciiTheme="minorAscii" w:hAnsiTheme="minorAscii" w:eastAsiaTheme="minorAscii" w:cstheme="minorAscii"/>
          <w:b w:val="1"/>
          <w:bCs w:val="1"/>
          <w:sz w:val="22"/>
          <w:szCs w:val="22"/>
        </w:rPr>
        <w:t>Appendix 1: Threshold Table</w:t>
      </w:r>
    </w:p>
    <w:p w:rsidR="00A008CA" w:rsidP="2E054887" w:rsidRDefault="00A008CA" w14:paraId="4D91A493" w14:textId="77777777" w14:noSpellErr="1">
      <w:pPr>
        <w:spacing w:line="159" w:lineRule="exact"/>
        <w:rPr>
          <w:rFonts w:ascii="Aptos" w:hAnsi="Aptos" w:eastAsia="Aptos" w:cs="Aptos" w:asciiTheme="minorAscii" w:hAnsiTheme="minorAscii" w:eastAsiaTheme="minorAscii" w:cstheme="minorAscii"/>
        </w:rPr>
      </w:pPr>
    </w:p>
    <w:tbl>
      <w:tblPr>
        <w:tblW w:w="9400" w:type="dxa"/>
        <w:tblInd w:w="10" w:type="dxa"/>
        <w:tblLayout w:type="fixed"/>
        <w:tblCellMar>
          <w:left w:w="0" w:type="dxa"/>
          <w:right w:w="0" w:type="dxa"/>
        </w:tblCellMar>
        <w:tblLook w:val="0000" w:firstRow="0" w:lastRow="0" w:firstColumn="0" w:lastColumn="0" w:noHBand="0" w:noVBand="0"/>
      </w:tblPr>
      <w:tblGrid>
        <w:gridCol w:w="1340"/>
        <w:gridCol w:w="100"/>
        <w:gridCol w:w="1720"/>
        <w:gridCol w:w="100"/>
        <w:gridCol w:w="380"/>
        <w:gridCol w:w="1600"/>
        <w:gridCol w:w="360"/>
        <w:gridCol w:w="1500"/>
        <w:gridCol w:w="560"/>
        <w:gridCol w:w="1740"/>
      </w:tblGrid>
      <w:tr w:rsidR="00A008CA" w:rsidTr="2E054887" w14:paraId="35163B2F" w14:textId="77777777">
        <w:trPr>
          <w:trHeight w:val="180"/>
        </w:trPr>
        <w:tc>
          <w:tcPr>
            <w:tcW w:w="1340" w:type="dxa"/>
            <w:tcBorders>
              <w:top w:val="single" w:color="auto" w:sz="8" w:space="0"/>
              <w:left w:val="single" w:color="auto" w:sz="8" w:space="0"/>
              <w:bottom w:val="single" w:color="auto" w:sz="8" w:space="0"/>
              <w:right w:val="single" w:color="auto" w:sz="8" w:space="0"/>
            </w:tcBorders>
            <w:shd w:val="clear" w:color="auto" w:fill="808080" w:themeFill="background1" w:themeFillShade="80"/>
            <w:tcMar/>
            <w:vAlign w:val="bottom"/>
          </w:tcPr>
          <w:p w:rsidR="00A008CA" w:rsidP="2E054887" w:rsidRDefault="00A008CA" w14:paraId="67638161" w14:textId="77777777">
            <w:pPr>
              <w:spacing w:line="170" w:lineRule="exact"/>
              <w:ind w:left="280"/>
              <w:rPr>
                <w:rFonts w:ascii="Aptos" w:hAnsi="Aptos" w:eastAsia="Aptos" w:cs="Aptos" w:asciiTheme="minorAscii" w:hAnsiTheme="minorAscii" w:eastAsiaTheme="minorAscii" w:cstheme="minorAscii"/>
                <w:b w:val="1"/>
                <w:bCs w:val="1"/>
                <w:sz w:val="16"/>
                <w:szCs w:val="16"/>
              </w:rPr>
            </w:pPr>
            <w:r w:rsidRPr="2E054887" w:rsidR="24AD0BFC">
              <w:rPr>
                <w:rFonts w:ascii="Aptos" w:hAnsi="Aptos" w:eastAsia="Aptos" w:cs="Aptos" w:asciiTheme="minorAscii" w:hAnsiTheme="minorAscii" w:eastAsiaTheme="minorAscii" w:cstheme="minorAscii"/>
                <w:b w:val="1"/>
                <w:bCs w:val="1"/>
                <w:sz w:val="16"/>
                <w:szCs w:val="16"/>
              </w:rPr>
              <w:t>Threshold</w:t>
            </w:r>
          </w:p>
        </w:tc>
        <w:tc>
          <w:tcPr>
            <w:tcW w:w="100" w:type="dxa"/>
            <w:tcBorders>
              <w:top w:val="single" w:color="auto" w:sz="8" w:space="0"/>
              <w:bottom w:val="single" w:color="auto" w:sz="8" w:space="0"/>
            </w:tcBorders>
            <w:shd w:val="clear" w:color="auto" w:fill="808080" w:themeFill="background1" w:themeFillShade="80"/>
            <w:tcMar/>
            <w:vAlign w:val="bottom"/>
          </w:tcPr>
          <w:p w:rsidR="00A008CA" w:rsidP="2E054887" w:rsidRDefault="00A008CA" w14:paraId="6F67483E"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20" w:type="dxa"/>
            <w:tcBorders>
              <w:top w:val="single" w:color="auto" w:sz="8" w:space="0"/>
              <w:bottom w:val="single" w:color="auto" w:sz="8" w:space="0"/>
              <w:right w:val="single" w:color="auto" w:sz="8" w:space="0"/>
            </w:tcBorders>
            <w:shd w:val="clear" w:color="auto" w:fill="808080" w:themeFill="background1" w:themeFillShade="80"/>
            <w:tcMar/>
            <w:vAlign w:val="bottom"/>
          </w:tcPr>
          <w:p w:rsidR="00A008CA" w:rsidP="2E054887" w:rsidRDefault="00A008CA" w14:paraId="684B62D7" w14:textId="77777777">
            <w:pPr>
              <w:spacing w:line="170" w:lineRule="exact"/>
              <w:ind w:left="240"/>
              <w:rPr>
                <w:rFonts w:ascii="Aptos" w:hAnsi="Aptos" w:eastAsia="Aptos" w:cs="Aptos" w:asciiTheme="minorAscii" w:hAnsiTheme="minorAscii" w:eastAsiaTheme="minorAscii" w:cstheme="minorAscii"/>
                <w:b w:val="1"/>
                <w:bCs w:val="1"/>
                <w:sz w:val="16"/>
                <w:szCs w:val="16"/>
              </w:rPr>
            </w:pPr>
            <w:r w:rsidRPr="2E054887" w:rsidR="24AD0BFC">
              <w:rPr>
                <w:rFonts w:ascii="Aptos" w:hAnsi="Aptos" w:eastAsia="Aptos" w:cs="Aptos" w:asciiTheme="minorAscii" w:hAnsiTheme="minorAscii" w:eastAsiaTheme="minorAscii" w:cstheme="minorAscii"/>
                <w:b w:val="1"/>
                <w:bCs w:val="1"/>
                <w:sz w:val="16"/>
                <w:szCs w:val="16"/>
              </w:rPr>
              <w:t>Requirement 1</w:t>
            </w:r>
          </w:p>
        </w:tc>
        <w:tc>
          <w:tcPr>
            <w:tcW w:w="100" w:type="dxa"/>
            <w:tcBorders>
              <w:top w:val="single" w:color="auto" w:sz="8" w:space="0"/>
              <w:bottom w:val="single" w:color="auto" w:sz="8" w:space="0"/>
            </w:tcBorders>
            <w:shd w:val="clear" w:color="auto" w:fill="808080" w:themeFill="background1" w:themeFillShade="80"/>
            <w:tcMar/>
            <w:vAlign w:val="bottom"/>
          </w:tcPr>
          <w:p w:rsidR="00A008CA" w:rsidP="2E054887" w:rsidRDefault="00A008CA" w14:paraId="2F1BB6BC"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80" w:type="dxa"/>
            <w:tcBorders>
              <w:top w:val="single" w:color="auto" w:sz="8" w:space="0"/>
              <w:bottom w:val="single" w:color="auto" w:sz="8" w:space="0"/>
            </w:tcBorders>
            <w:shd w:val="clear" w:color="auto" w:fill="808080" w:themeFill="background1" w:themeFillShade="80"/>
            <w:tcMar/>
            <w:vAlign w:val="bottom"/>
          </w:tcPr>
          <w:p w:rsidR="00A008CA" w:rsidP="2E054887" w:rsidRDefault="00A008CA" w14:paraId="553E21F6"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600" w:type="dxa"/>
            <w:tcBorders>
              <w:top w:val="single" w:color="auto" w:sz="8" w:space="0"/>
              <w:bottom w:val="single" w:color="auto" w:sz="8" w:space="0"/>
              <w:right w:val="single" w:color="auto" w:sz="8" w:space="0"/>
            </w:tcBorders>
            <w:shd w:val="clear" w:color="auto" w:fill="808080" w:themeFill="background1" w:themeFillShade="80"/>
            <w:tcMar/>
            <w:vAlign w:val="bottom"/>
          </w:tcPr>
          <w:p w:rsidR="00A008CA" w:rsidP="2E054887" w:rsidRDefault="00A008CA" w14:paraId="4BA9C823" w14:textId="77777777">
            <w:pPr>
              <w:spacing w:line="170" w:lineRule="exact"/>
              <w:rPr>
                <w:rFonts w:ascii="Aptos" w:hAnsi="Aptos" w:eastAsia="Aptos" w:cs="Aptos" w:asciiTheme="minorAscii" w:hAnsiTheme="minorAscii" w:eastAsiaTheme="minorAscii" w:cstheme="minorAscii"/>
                <w:b w:val="1"/>
                <w:bCs w:val="1"/>
                <w:sz w:val="16"/>
                <w:szCs w:val="16"/>
              </w:rPr>
            </w:pPr>
            <w:r w:rsidRPr="2E054887" w:rsidR="24AD0BFC">
              <w:rPr>
                <w:rFonts w:ascii="Aptos" w:hAnsi="Aptos" w:eastAsia="Aptos" w:cs="Aptos" w:asciiTheme="minorAscii" w:hAnsiTheme="minorAscii" w:eastAsiaTheme="minorAscii" w:cstheme="minorAscii"/>
                <w:b w:val="1"/>
                <w:bCs w:val="1"/>
                <w:sz w:val="16"/>
                <w:szCs w:val="16"/>
              </w:rPr>
              <w:t>Requirement 2</w:t>
            </w:r>
          </w:p>
        </w:tc>
        <w:tc>
          <w:tcPr>
            <w:tcW w:w="360" w:type="dxa"/>
            <w:tcBorders>
              <w:top w:val="single" w:color="auto" w:sz="8" w:space="0"/>
              <w:bottom w:val="single" w:color="auto" w:sz="8" w:space="0"/>
            </w:tcBorders>
            <w:shd w:val="clear" w:color="auto" w:fill="808080" w:themeFill="background1" w:themeFillShade="80"/>
            <w:tcMar/>
            <w:vAlign w:val="bottom"/>
          </w:tcPr>
          <w:p w:rsidR="00A008CA" w:rsidP="2E054887" w:rsidRDefault="00A008CA" w14:paraId="4B6FC486"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500" w:type="dxa"/>
            <w:tcBorders>
              <w:top w:val="single" w:color="auto" w:sz="8" w:space="0"/>
              <w:bottom w:val="single" w:color="auto" w:sz="8" w:space="0"/>
              <w:right w:val="single" w:color="auto" w:sz="8" w:space="0"/>
            </w:tcBorders>
            <w:shd w:val="clear" w:color="auto" w:fill="808080" w:themeFill="background1" w:themeFillShade="80"/>
            <w:tcMar/>
            <w:vAlign w:val="bottom"/>
          </w:tcPr>
          <w:p w:rsidR="00A008CA" w:rsidP="2E054887" w:rsidRDefault="00A008CA" w14:paraId="19D33268" w14:textId="77777777">
            <w:pPr>
              <w:spacing w:line="170" w:lineRule="exact"/>
              <w:rPr>
                <w:rFonts w:ascii="Aptos" w:hAnsi="Aptos" w:eastAsia="Aptos" w:cs="Aptos" w:asciiTheme="minorAscii" w:hAnsiTheme="minorAscii" w:eastAsiaTheme="minorAscii" w:cstheme="minorAscii"/>
                <w:b w:val="1"/>
                <w:bCs w:val="1"/>
                <w:sz w:val="16"/>
                <w:szCs w:val="16"/>
              </w:rPr>
            </w:pPr>
            <w:r w:rsidRPr="2E054887" w:rsidR="24AD0BFC">
              <w:rPr>
                <w:rFonts w:ascii="Aptos" w:hAnsi="Aptos" w:eastAsia="Aptos" w:cs="Aptos" w:asciiTheme="minorAscii" w:hAnsiTheme="minorAscii" w:eastAsiaTheme="minorAscii" w:cstheme="minorAscii"/>
                <w:b w:val="1"/>
                <w:bCs w:val="1"/>
                <w:sz w:val="16"/>
                <w:szCs w:val="16"/>
              </w:rPr>
              <w:t>Requirement 3</w:t>
            </w:r>
          </w:p>
        </w:tc>
        <w:tc>
          <w:tcPr>
            <w:tcW w:w="560" w:type="dxa"/>
            <w:tcBorders>
              <w:top w:val="single" w:color="auto" w:sz="8" w:space="0"/>
              <w:bottom w:val="single" w:color="auto" w:sz="8" w:space="0"/>
            </w:tcBorders>
            <w:shd w:val="clear" w:color="auto" w:fill="808080" w:themeFill="background1" w:themeFillShade="80"/>
            <w:tcMar/>
            <w:vAlign w:val="bottom"/>
          </w:tcPr>
          <w:p w:rsidR="00A008CA" w:rsidP="2E054887" w:rsidRDefault="00A008CA" w14:paraId="56417E92"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40" w:type="dxa"/>
            <w:tcBorders>
              <w:top w:val="single" w:color="auto" w:sz="8" w:space="0"/>
              <w:bottom w:val="single" w:color="auto" w:sz="8" w:space="0"/>
              <w:right w:val="single" w:color="auto" w:sz="8" w:space="0"/>
            </w:tcBorders>
            <w:shd w:val="clear" w:color="auto" w:fill="808080" w:themeFill="background1" w:themeFillShade="80"/>
            <w:tcMar/>
            <w:vAlign w:val="bottom"/>
          </w:tcPr>
          <w:p w:rsidR="00A008CA" w:rsidP="2E054887" w:rsidRDefault="00A008CA" w14:paraId="29A1891F" w14:textId="77777777">
            <w:pPr>
              <w:spacing w:line="170" w:lineRule="exact"/>
              <w:rPr>
                <w:rFonts w:ascii="Aptos" w:hAnsi="Aptos" w:eastAsia="Aptos" w:cs="Aptos" w:asciiTheme="minorAscii" w:hAnsiTheme="minorAscii" w:eastAsiaTheme="minorAscii" w:cstheme="minorAscii"/>
                <w:b w:val="1"/>
                <w:bCs w:val="1"/>
                <w:sz w:val="16"/>
                <w:szCs w:val="16"/>
              </w:rPr>
            </w:pPr>
            <w:r w:rsidRPr="2E054887" w:rsidR="24AD0BFC">
              <w:rPr>
                <w:rFonts w:ascii="Aptos" w:hAnsi="Aptos" w:eastAsia="Aptos" w:cs="Aptos" w:asciiTheme="minorAscii" w:hAnsiTheme="minorAscii" w:eastAsiaTheme="minorAscii" w:cstheme="minorAscii"/>
                <w:b w:val="1"/>
                <w:bCs w:val="1"/>
                <w:sz w:val="16"/>
                <w:szCs w:val="16"/>
              </w:rPr>
              <w:t>Requirement 4</w:t>
            </w:r>
          </w:p>
        </w:tc>
      </w:tr>
      <w:tr w:rsidR="00A008CA" w:rsidTr="2E054887" w14:paraId="1376DBC6" w14:textId="77777777">
        <w:trPr>
          <w:trHeight w:val="182"/>
        </w:trPr>
        <w:tc>
          <w:tcPr>
            <w:tcW w:w="1340" w:type="dxa"/>
            <w:tcBorders>
              <w:left w:val="single" w:color="auto" w:sz="8" w:space="0"/>
              <w:bottom w:val="single" w:color="auto" w:sz="8" w:space="0"/>
              <w:right w:val="single" w:color="auto" w:sz="8" w:space="0"/>
            </w:tcBorders>
            <w:shd w:val="clear" w:color="auto" w:fill="auto"/>
            <w:tcMar/>
            <w:vAlign w:val="bottom"/>
          </w:tcPr>
          <w:p w:rsidR="00A008CA" w:rsidP="2E054887" w:rsidRDefault="00A008CA" w14:paraId="30E95A82" w14:textId="77777777">
            <w:pPr>
              <w:spacing w:line="182" w:lineRule="exact"/>
              <w:ind w:left="12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&lt;$2000</w:t>
            </w:r>
          </w:p>
        </w:tc>
        <w:tc>
          <w:tcPr>
            <w:tcW w:w="100" w:type="dxa"/>
            <w:shd w:val="clear" w:color="auto" w:fill="auto"/>
            <w:tcMar/>
            <w:vAlign w:val="bottom"/>
          </w:tcPr>
          <w:p w:rsidR="00A008CA" w:rsidP="2E054887" w:rsidRDefault="00A008CA" w14:paraId="0341FE4E"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20" w:type="dxa"/>
            <w:tcBorders>
              <w:right w:val="single" w:color="auto" w:sz="8" w:space="0"/>
            </w:tcBorders>
            <w:shd w:val="clear" w:color="auto" w:fill="auto"/>
            <w:tcMar/>
            <w:vAlign w:val="bottom"/>
          </w:tcPr>
          <w:p w:rsidR="00A008CA" w:rsidP="2E054887" w:rsidRDefault="00A008CA" w14:paraId="15C597FB" w14:textId="77777777">
            <w:pPr>
              <w:spacing w:line="182"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Purchaser must</w:t>
            </w:r>
          </w:p>
        </w:tc>
        <w:tc>
          <w:tcPr>
            <w:tcW w:w="100" w:type="dxa"/>
            <w:tcBorders>
              <w:bottom w:val="single" w:color="auto" w:sz="8" w:space="0"/>
            </w:tcBorders>
            <w:shd w:val="clear" w:color="auto" w:fill="BFBFBF" w:themeFill="background1" w:themeFillShade="BF"/>
            <w:tcMar/>
            <w:vAlign w:val="bottom"/>
          </w:tcPr>
          <w:p w:rsidR="00A008CA" w:rsidP="2E054887" w:rsidRDefault="00A008CA" w14:paraId="58644104"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80" w:type="dxa"/>
            <w:tcBorders>
              <w:bottom w:val="single" w:color="auto" w:sz="8" w:space="0"/>
            </w:tcBorders>
            <w:shd w:val="clear" w:color="auto" w:fill="BFBFBF" w:themeFill="background1" w:themeFillShade="BF"/>
            <w:tcMar/>
            <w:vAlign w:val="bottom"/>
          </w:tcPr>
          <w:p w:rsidR="00A008CA" w:rsidP="2E054887" w:rsidRDefault="00A008CA" w14:paraId="191F1637" w14:textId="77777777">
            <w:pPr>
              <w:spacing w:line="182"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w:t>
            </w:r>
          </w:p>
        </w:tc>
        <w:tc>
          <w:tcPr>
            <w:tcW w:w="1600" w:type="dxa"/>
            <w:tcBorders>
              <w:bottom w:val="single" w:color="auto" w:sz="8" w:space="0"/>
              <w:right w:val="single" w:color="auto" w:sz="8" w:space="0"/>
            </w:tcBorders>
            <w:shd w:val="clear" w:color="auto" w:fill="BFBFBF" w:themeFill="background1" w:themeFillShade="BF"/>
            <w:tcMar/>
            <w:vAlign w:val="bottom"/>
          </w:tcPr>
          <w:p w:rsidR="00A008CA" w:rsidP="2E054887" w:rsidRDefault="00A008CA" w14:paraId="58A3F4B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60" w:type="dxa"/>
            <w:tcBorders>
              <w:bottom w:val="single" w:color="auto" w:sz="8" w:space="0"/>
            </w:tcBorders>
            <w:shd w:val="clear" w:color="auto" w:fill="BFBFBF" w:themeFill="background1" w:themeFillShade="BF"/>
            <w:tcMar/>
            <w:vAlign w:val="bottom"/>
          </w:tcPr>
          <w:p w:rsidR="00A008CA" w:rsidP="2E054887" w:rsidRDefault="00A008CA" w14:paraId="24EF6420" w14:textId="77777777">
            <w:pPr>
              <w:spacing w:line="182" w:lineRule="exac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w:t>
            </w:r>
          </w:p>
        </w:tc>
        <w:tc>
          <w:tcPr>
            <w:tcW w:w="1500" w:type="dxa"/>
            <w:tcBorders>
              <w:bottom w:val="single" w:color="auto" w:sz="8" w:space="0"/>
              <w:right w:val="single" w:color="auto" w:sz="8" w:space="0"/>
            </w:tcBorders>
            <w:shd w:val="clear" w:color="auto" w:fill="BFBFBF" w:themeFill="background1" w:themeFillShade="BF"/>
            <w:tcMar/>
            <w:vAlign w:val="bottom"/>
          </w:tcPr>
          <w:p w:rsidR="00A008CA" w:rsidP="2E054887" w:rsidRDefault="00A008CA" w14:paraId="0EE0E516" w14:textId="77777777" w14:noSpellErr="1">
            <w:pPr>
              <w:spacing w:line="0" w:lineRule="atLeast"/>
              <w:rPr>
                <w:rFonts w:ascii="Aptos" w:hAnsi="Aptos" w:eastAsia="Aptos" w:cs="Aptos" w:asciiTheme="minorAscii" w:hAnsiTheme="minorAscii" w:eastAsiaTheme="minorAscii" w:cstheme="minorAscii"/>
                <w:sz w:val="15"/>
                <w:szCs w:val="15"/>
              </w:rPr>
            </w:pPr>
          </w:p>
        </w:tc>
        <w:tc>
          <w:tcPr>
            <w:tcW w:w="560" w:type="dxa"/>
            <w:tcBorders>
              <w:bottom w:val="single" w:color="auto" w:sz="8" w:space="0"/>
            </w:tcBorders>
            <w:shd w:val="clear" w:color="auto" w:fill="BFBFBF" w:themeFill="background1" w:themeFillShade="BF"/>
            <w:tcMar/>
            <w:vAlign w:val="bottom"/>
          </w:tcPr>
          <w:p w:rsidR="00A008CA" w:rsidP="2E054887" w:rsidRDefault="00A008CA" w14:paraId="64C13F14" w14:textId="77777777">
            <w:pPr>
              <w:spacing w:line="182" w:lineRule="exac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w:t>
            </w:r>
          </w:p>
        </w:tc>
        <w:tc>
          <w:tcPr>
            <w:tcW w:w="1740" w:type="dxa"/>
            <w:tcBorders>
              <w:bottom w:val="single" w:color="auto" w:sz="8" w:space="0"/>
              <w:right w:val="single" w:color="auto" w:sz="8" w:space="0"/>
            </w:tcBorders>
            <w:shd w:val="clear" w:color="auto" w:fill="BFBFBF" w:themeFill="background1" w:themeFillShade="BF"/>
            <w:tcMar/>
            <w:vAlign w:val="bottom"/>
          </w:tcPr>
          <w:p w:rsidR="00A008CA" w:rsidP="2E054887" w:rsidRDefault="00A008CA" w14:paraId="649DC40C" w14:textId="77777777" w14:noSpellErr="1">
            <w:pPr>
              <w:spacing w:line="0" w:lineRule="atLeast"/>
              <w:rPr>
                <w:rFonts w:ascii="Aptos" w:hAnsi="Aptos" w:eastAsia="Aptos" w:cs="Aptos" w:asciiTheme="minorAscii" w:hAnsiTheme="minorAscii" w:eastAsiaTheme="minorAscii" w:cstheme="minorAscii"/>
                <w:sz w:val="15"/>
                <w:szCs w:val="15"/>
              </w:rPr>
            </w:pPr>
          </w:p>
        </w:tc>
      </w:tr>
      <w:tr w:rsidR="00A008CA" w:rsidTr="2E054887" w14:paraId="63FF7FF5" w14:textId="77777777">
        <w:trPr>
          <w:trHeight w:val="175"/>
        </w:trPr>
        <w:tc>
          <w:tcPr>
            <w:tcW w:w="1340" w:type="dxa"/>
            <w:tcBorders>
              <w:left w:val="single" w:color="auto" w:sz="8" w:space="0"/>
              <w:bottom w:val="single" w:color="auto" w:sz="8" w:space="0"/>
              <w:right w:val="single" w:color="auto" w:sz="8" w:space="0"/>
            </w:tcBorders>
            <w:shd w:val="clear" w:color="auto" w:fill="auto"/>
            <w:tcMar/>
            <w:vAlign w:val="bottom"/>
          </w:tcPr>
          <w:p w:rsidR="00A008CA" w:rsidP="2E054887" w:rsidRDefault="00A008CA" w14:paraId="51DA057C" w14:textId="77777777">
            <w:pPr>
              <w:spacing w:line="175" w:lineRule="exact"/>
              <w:ind w:left="12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$2000 – 4999</w:t>
            </w:r>
          </w:p>
        </w:tc>
        <w:tc>
          <w:tcPr>
            <w:tcW w:w="100" w:type="dxa"/>
            <w:shd w:val="clear" w:color="auto" w:fill="auto"/>
            <w:tcMar/>
            <w:vAlign w:val="bottom"/>
          </w:tcPr>
          <w:p w:rsidR="00A008CA" w:rsidP="2E054887" w:rsidRDefault="00A008CA" w14:paraId="3411359F"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20" w:type="dxa"/>
            <w:tcBorders>
              <w:right w:val="single" w:color="auto" w:sz="8" w:space="0"/>
            </w:tcBorders>
            <w:shd w:val="clear" w:color="auto" w:fill="auto"/>
            <w:tcMar/>
            <w:vAlign w:val="bottom"/>
          </w:tcPr>
          <w:p w:rsidR="00A008CA" w:rsidP="2E054887" w:rsidRDefault="00A008CA" w14:paraId="1342EADB" w14:textId="77777777">
            <w:pPr>
              <w:spacing w:line="16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source the best</w:t>
            </w:r>
          </w:p>
        </w:tc>
        <w:tc>
          <w:tcPr>
            <w:tcW w:w="100" w:type="dxa"/>
            <w:shd w:val="clear" w:color="auto" w:fill="auto"/>
            <w:tcMar/>
            <w:vAlign w:val="bottom"/>
          </w:tcPr>
          <w:p w:rsidR="00A008CA" w:rsidP="2E054887" w:rsidRDefault="00A008CA" w14:paraId="0938A216"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980" w:type="dxa"/>
            <w:gridSpan w:val="2"/>
            <w:tcBorders>
              <w:right w:val="single" w:color="auto" w:sz="8" w:space="0"/>
            </w:tcBorders>
            <w:shd w:val="clear" w:color="auto" w:fill="auto"/>
            <w:tcMar/>
            <w:vAlign w:val="bottom"/>
          </w:tcPr>
          <w:p w:rsidR="00A008CA" w:rsidP="2E054887" w:rsidRDefault="00A008CA" w14:paraId="5CAEE741"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Purchaser must source at</w:t>
            </w:r>
          </w:p>
        </w:tc>
        <w:tc>
          <w:tcPr>
            <w:tcW w:w="360" w:type="dxa"/>
            <w:tcBorders>
              <w:bottom w:val="single" w:color="auto" w:sz="8" w:space="0"/>
            </w:tcBorders>
            <w:shd w:val="clear" w:color="auto" w:fill="BFBFBF" w:themeFill="background1" w:themeFillShade="BF"/>
            <w:tcMar/>
            <w:vAlign w:val="bottom"/>
          </w:tcPr>
          <w:p w:rsidR="00A008CA" w:rsidP="2E054887" w:rsidRDefault="00A008CA" w14:paraId="3CEA8A78" w14:textId="77777777">
            <w:pPr>
              <w:spacing w:line="175" w:lineRule="exac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w:t>
            </w:r>
          </w:p>
        </w:tc>
        <w:tc>
          <w:tcPr>
            <w:tcW w:w="1500" w:type="dxa"/>
            <w:tcBorders>
              <w:bottom w:val="single" w:color="auto" w:sz="8" w:space="0"/>
              <w:right w:val="single" w:color="auto" w:sz="8" w:space="0"/>
            </w:tcBorders>
            <w:shd w:val="clear" w:color="auto" w:fill="BFBFBF" w:themeFill="background1" w:themeFillShade="BF"/>
            <w:tcMar/>
            <w:vAlign w:val="bottom"/>
          </w:tcPr>
          <w:p w:rsidR="00A008CA" w:rsidP="2E054887" w:rsidRDefault="00A008CA" w14:paraId="0CCEFFFA" w14:textId="77777777" w14:noSpellErr="1">
            <w:pPr>
              <w:spacing w:line="0" w:lineRule="atLeast"/>
              <w:rPr>
                <w:rFonts w:ascii="Aptos" w:hAnsi="Aptos" w:eastAsia="Aptos" w:cs="Aptos" w:asciiTheme="minorAscii" w:hAnsiTheme="minorAscii" w:eastAsiaTheme="minorAscii" w:cstheme="minorAscii"/>
                <w:sz w:val="15"/>
                <w:szCs w:val="15"/>
              </w:rPr>
            </w:pPr>
          </w:p>
        </w:tc>
        <w:tc>
          <w:tcPr>
            <w:tcW w:w="560" w:type="dxa"/>
            <w:tcBorders>
              <w:bottom w:val="single" w:color="auto" w:sz="8" w:space="0"/>
            </w:tcBorders>
            <w:shd w:val="clear" w:color="auto" w:fill="BFBFBF" w:themeFill="background1" w:themeFillShade="BF"/>
            <w:tcMar/>
            <w:vAlign w:val="bottom"/>
          </w:tcPr>
          <w:p w:rsidR="00A008CA" w:rsidP="2E054887" w:rsidRDefault="00A008CA" w14:paraId="7C3EE040" w14:textId="77777777">
            <w:pPr>
              <w:spacing w:line="175" w:lineRule="exac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w:t>
            </w:r>
          </w:p>
        </w:tc>
        <w:tc>
          <w:tcPr>
            <w:tcW w:w="1740" w:type="dxa"/>
            <w:tcBorders>
              <w:bottom w:val="single" w:color="auto" w:sz="8" w:space="0"/>
              <w:right w:val="single" w:color="auto" w:sz="8" w:space="0"/>
            </w:tcBorders>
            <w:shd w:val="clear" w:color="auto" w:fill="BFBFBF" w:themeFill="background1" w:themeFillShade="BF"/>
            <w:tcMar/>
            <w:vAlign w:val="bottom"/>
          </w:tcPr>
          <w:p w:rsidR="00A008CA" w:rsidP="2E054887" w:rsidRDefault="00A008CA" w14:paraId="132DED91" w14:textId="77777777" w14:noSpellErr="1">
            <w:pPr>
              <w:spacing w:line="0" w:lineRule="atLeast"/>
              <w:rPr>
                <w:rFonts w:ascii="Aptos" w:hAnsi="Aptos" w:eastAsia="Aptos" w:cs="Aptos" w:asciiTheme="minorAscii" w:hAnsiTheme="minorAscii" w:eastAsiaTheme="minorAscii" w:cstheme="minorAscii"/>
                <w:sz w:val="15"/>
                <w:szCs w:val="15"/>
              </w:rPr>
            </w:pPr>
          </w:p>
        </w:tc>
      </w:tr>
      <w:tr w:rsidR="00A008CA" w:rsidTr="2E054887" w14:paraId="7E807F5B" w14:textId="77777777">
        <w:trPr>
          <w:trHeight w:val="159"/>
        </w:trPr>
        <w:tc>
          <w:tcPr>
            <w:tcW w:w="1340" w:type="dxa"/>
            <w:tcBorders>
              <w:left w:val="single" w:color="auto" w:sz="8" w:space="0"/>
              <w:right w:val="single" w:color="auto" w:sz="8" w:space="0"/>
            </w:tcBorders>
            <w:shd w:val="clear" w:color="auto" w:fill="auto"/>
            <w:tcMar/>
            <w:vAlign w:val="bottom"/>
          </w:tcPr>
          <w:p w:rsidR="00A008CA" w:rsidP="2E054887" w:rsidRDefault="00A008CA" w14:paraId="5BDCC141" w14:textId="77777777">
            <w:pPr>
              <w:spacing w:line="160" w:lineRule="exact"/>
              <w:ind w:left="12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$5000 –</w:t>
            </w:r>
          </w:p>
        </w:tc>
        <w:tc>
          <w:tcPr>
            <w:tcW w:w="100" w:type="dxa"/>
            <w:shd w:val="clear" w:color="auto" w:fill="auto"/>
            <w:tcMar/>
            <w:vAlign w:val="bottom"/>
          </w:tcPr>
          <w:p w:rsidR="00A008CA" w:rsidP="2E054887" w:rsidRDefault="00A008CA" w14:paraId="3EEEBFFE" w14:textId="77777777" w14:noSpellErr="1">
            <w:pPr>
              <w:spacing w:line="0" w:lineRule="atLeast"/>
              <w:rPr>
                <w:rFonts w:ascii="Aptos" w:hAnsi="Aptos" w:eastAsia="Aptos" w:cs="Aptos" w:asciiTheme="minorAscii" w:hAnsiTheme="minorAscii" w:eastAsiaTheme="minorAscii" w:cstheme="minorAscii"/>
                <w:sz w:val="13"/>
                <w:szCs w:val="13"/>
              </w:rPr>
            </w:pPr>
          </w:p>
        </w:tc>
        <w:tc>
          <w:tcPr>
            <w:tcW w:w="1720" w:type="dxa"/>
            <w:tcBorders>
              <w:right w:val="single" w:color="auto" w:sz="8" w:space="0"/>
            </w:tcBorders>
            <w:shd w:val="clear" w:color="auto" w:fill="auto"/>
            <w:tcMar/>
            <w:vAlign w:val="bottom"/>
          </w:tcPr>
          <w:p w:rsidR="00A008CA" w:rsidP="2E054887" w:rsidRDefault="00A008CA" w14:paraId="684843E5" w14:textId="77777777">
            <w:pPr>
              <w:spacing w:line="15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option</w:t>
            </w:r>
            <w:r w:rsidRPr="2E054887" w:rsidR="24AD0BFC">
              <w:rPr>
                <w:rFonts w:ascii="Aptos" w:hAnsi="Aptos" w:eastAsia="Aptos" w:cs="Aptos" w:asciiTheme="minorAscii" w:hAnsiTheme="minorAscii" w:eastAsiaTheme="minorAscii" w:cstheme="minorAscii"/>
                <w:sz w:val="16"/>
                <w:szCs w:val="16"/>
              </w:rPr>
              <w:t>, with a view to</w:t>
            </w:r>
          </w:p>
        </w:tc>
        <w:tc>
          <w:tcPr>
            <w:tcW w:w="100" w:type="dxa"/>
            <w:shd w:val="clear" w:color="auto" w:fill="auto"/>
            <w:tcMar/>
            <w:vAlign w:val="bottom"/>
          </w:tcPr>
          <w:p w:rsidR="00A008CA" w:rsidP="2E054887" w:rsidRDefault="00A008CA" w14:paraId="3761931D" w14:textId="77777777" w14:noSpellErr="1">
            <w:pPr>
              <w:spacing w:line="0" w:lineRule="atLeast"/>
              <w:rPr>
                <w:rFonts w:ascii="Aptos" w:hAnsi="Aptos" w:eastAsia="Aptos" w:cs="Aptos" w:asciiTheme="minorAscii" w:hAnsiTheme="minorAscii" w:eastAsiaTheme="minorAscii" w:cstheme="minorAscii"/>
                <w:sz w:val="13"/>
                <w:szCs w:val="13"/>
              </w:rPr>
            </w:pPr>
          </w:p>
        </w:tc>
        <w:tc>
          <w:tcPr>
            <w:tcW w:w="1980" w:type="dxa"/>
            <w:gridSpan w:val="2"/>
            <w:tcBorders>
              <w:right w:val="single" w:color="auto" w:sz="8" w:space="0"/>
            </w:tcBorders>
            <w:shd w:val="clear" w:color="auto" w:fill="auto"/>
            <w:tcMar/>
            <w:vAlign w:val="bottom"/>
          </w:tcPr>
          <w:p w:rsidR="00A008CA" w:rsidP="2E054887" w:rsidRDefault="00A008CA" w14:paraId="3555A118" w14:textId="77777777">
            <w:pPr>
              <w:spacing w:line="160"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least two quotes for the</w:t>
            </w:r>
          </w:p>
        </w:tc>
        <w:tc>
          <w:tcPr>
            <w:tcW w:w="1860" w:type="dxa"/>
            <w:gridSpan w:val="2"/>
            <w:tcBorders>
              <w:right w:val="single" w:color="auto" w:sz="8" w:space="0"/>
            </w:tcBorders>
            <w:shd w:val="clear" w:color="auto" w:fill="auto"/>
            <w:tcMar/>
            <w:vAlign w:val="bottom"/>
          </w:tcPr>
          <w:p w:rsidR="00A008CA" w:rsidP="2E054887" w:rsidRDefault="00A008CA" w14:paraId="3111DC3A" w14:textId="77777777">
            <w:pPr>
              <w:spacing w:line="160" w:lineRule="exac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The procurement must</w:t>
            </w:r>
          </w:p>
        </w:tc>
        <w:tc>
          <w:tcPr>
            <w:tcW w:w="2300" w:type="dxa"/>
            <w:gridSpan w:val="2"/>
            <w:tcBorders>
              <w:right w:val="single" w:color="auto" w:sz="8" w:space="0"/>
            </w:tcBorders>
            <w:shd w:val="clear" w:color="auto" w:fill="auto"/>
            <w:tcMar/>
            <w:vAlign w:val="bottom"/>
          </w:tcPr>
          <w:p w:rsidR="00A008CA" w:rsidP="2E054887" w:rsidRDefault="00A008CA" w14:paraId="153A73FD" w14:textId="77777777">
            <w:pPr>
              <w:spacing w:line="160" w:lineRule="exac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The Executive must consider</w:t>
            </w:r>
          </w:p>
        </w:tc>
      </w:tr>
      <w:tr w:rsidR="00A008CA" w:rsidTr="2E054887" w14:paraId="778E75D9" w14:textId="77777777">
        <w:trPr>
          <w:trHeight w:val="185"/>
        </w:trPr>
        <w:tc>
          <w:tcPr>
            <w:tcW w:w="1340" w:type="dxa"/>
            <w:tcBorders>
              <w:left w:val="single" w:color="auto" w:sz="8" w:space="0"/>
              <w:right w:val="single" w:color="auto" w:sz="8" w:space="0"/>
            </w:tcBorders>
            <w:shd w:val="clear" w:color="auto" w:fill="auto"/>
            <w:tcMar/>
            <w:vAlign w:val="bottom"/>
          </w:tcPr>
          <w:p w:rsidR="00A008CA" w:rsidP="2E054887" w:rsidRDefault="00A008CA" w14:paraId="22A2CD15" w14:textId="77777777">
            <w:pPr>
              <w:spacing w:line="0" w:lineRule="atLeast"/>
              <w:ind w:left="12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100,000</w:t>
            </w:r>
          </w:p>
        </w:tc>
        <w:tc>
          <w:tcPr>
            <w:tcW w:w="100" w:type="dxa"/>
            <w:shd w:val="clear" w:color="auto" w:fill="auto"/>
            <w:tcMar/>
            <w:vAlign w:val="bottom"/>
          </w:tcPr>
          <w:p w:rsidR="00A008CA" w:rsidP="2E054887" w:rsidRDefault="00A008CA" w14:paraId="5AA25E3E"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720" w:type="dxa"/>
            <w:tcBorders>
              <w:right w:val="single" w:color="auto" w:sz="8" w:space="0"/>
            </w:tcBorders>
            <w:shd w:val="clear" w:color="auto" w:fill="auto"/>
            <w:tcMar/>
            <w:vAlign w:val="bottom"/>
          </w:tcPr>
          <w:p w:rsidR="00A008CA" w:rsidP="2E054887" w:rsidRDefault="00A008CA" w14:paraId="22065288"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value for money and</w:t>
            </w:r>
          </w:p>
        </w:tc>
        <w:tc>
          <w:tcPr>
            <w:tcW w:w="100" w:type="dxa"/>
            <w:shd w:val="clear" w:color="auto" w:fill="auto"/>
            <w:tcMar/>
            <w:vAlign w:val="bottom"/>
          </w:tcPr>
          <w:p w:rsidR="00A008CA" w:rsidP="2E054887" w:rsidRDefault="00A008CA" w14:paraId="6798F55C"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980" w:type="dxa"/>
            <w:gridSpan w:val="2"/>
            <w:tcBorders>
              <w:right w:val="single" w:color="auto" w:sz="8" w:space="0"/>
            </w:tcBorders>
            <w:shd w:val="clear" w:color="auto" w:fill="auto"/>
            <w:tcMar/>
            <w:vAlign w:val="bottom"/>
          </w:tcPr>
          <w:p w:rsidR="00A008CA" w:rsidP="2E054887" w:rsidRDefault="00A008CA" w14:paraId="7209AEF9" w14:textId="77777777">
            <w:pPr>
              <w:spacing w:line="0" w:lineRule="atLeas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procurement.</w:t>
            </w:r>
          </w:p>
        </w:tc>
        <w:tc>
          <w:tcPr>
            <w:tcW w:w="1860" w:type="dxa"/>
            <w:gridSpan w:val="2"/>
            <w:tcBorders>
              <w:right w:val="single" w:color="auto" w:sz="8" w:space="0"/>
            </w:tcBorders>
            <w:shd w:val="clear" w:color="auto" w:fill="auto"/>
            <w:tcMar/>
            <w:vAlign w:val="bottom"/>
          </w:tcPr>
          <w:p w:rsidR="00A008CA" w:rsidP="2E054887" w:rsidRDefault="00A008CA" w14:paraId="788A7D84"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be approved by a</w:t>
            </w:r>
          </w:p>
        </w:tc>
        <w:tc>
          <w:tcPr>
            <w:tcW w:w="2300" w:type="dxa"/>
            <w:gridSpan w:val="2"/>
            <w:tcBorders>
              <w:right w:val="single" w:color="auto" w:sz="8" w:space="0"/>
            </w:tcBorders>
            <w:shd w:val="clear" w:color="auto" w:fill="auto"/>
            <w:tcMar/>
            <w:vAlign w:val="bottom"/>
          </w:tcPr>
          <w:p w:rsidR="00A008CA" w:rsidP="2E054887" w:rsidRDefault="00A008CA" w14:paraId="73FE22EB" w14:textId="77777777">
            <w:pPr>
              <w:spacing w:line="0" w:lineRule="atLeas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competitor quotes or other</w:t>
            </w:r>
          </w:p>
        </w:tc>
      </w:tr>
      <w:tr w:rsidR="00A008CA" w:rsidTr="2E054887" w14:paraId="6F7ABC45" w14:textId="77777777">
        <w:trPr>
          <w:trHeight w:val="185"/>
        </w:trPr>
        <w:tc>
          <w:tcPr>
            <w:tcW w:w="1340" w:type="dxa"/>
            <w:tcBorders>
              <w:left w:val="single" w:color="auto" w:sz="8" w:space="0"/>
              <w:right w:val="single" w:color="auto" w:sz="8" w:space="0"/>
            </w:tcBorders>
            <w:shd w:val="clear" w:color="auto" w:fill="auto"/>
            <w:tcMar/>
            <w:vAlign w:val="bottom"/>
          </w:tcPr>
          <w:p w:rsidR="00A008CA" w:rsidP="2E054887" w:rsidRDefault="00A008CA" w14:paraId="2F4BF600"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00" w:type="dxa"/>
            <w:shd w:val="clear" w:color="auto" w:fill="auto"/>
            <w:tcMar/>
            <w:vAlign w:val="bottom"/>
          </w:tcPr>
          <w:p w:rsidR="00A008CA" w:rsidP="2E054887" w:rsidRDefault="00A008CA" w14:paraId="102934B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720" w:type="dxa"/>
            <w:tcBorders>
              <w:right w:val="single" w:color="auto" w:sz="8" w:space="0"/>
            </w:tcBorders>
            <w:shd w:val="clear" w:color="auto" w:fill="auto"/>
            <w:tcMar/>
            <w:vAlign w:val="bottom"/>
          </w:tcPr>
          <w:p w:rsidR="00A008CA" w:rsidP="2E054887" w:rsidRDefault="00A008CA" w14:paraId="17D74A36"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quality. Purchases</w:t>
            </w:r>
          </w:p>
        </w:tc>
        <w:tc>
          <w:tcPr>
            <w:tcW w:w="100" w:type="dxa"/>
            <w:shd w:val="clear" w:color="auto" w:fill="auto"/>
            <w:tcMar/>
            <w:vAlign w:val="bottom"/>
          </w:tcPr>
          <w:p w:rsidR="00A008CA" w:rsidP="2E054887" w:rsidRDefault="00A008CA" w14:paraId="3946C046" w14:textId="77777777" w14:noSpellErr="1">
            <w:pPr>
              <w:spacing w:line="0" w:lineRule="atLeast"/>
              <w:rPr>
                <w:rFonts w:ascii="Aptos" w:hAnsi="Aptos" w:eastAsia="Aptos" w:cs="Aptos" w:asciiTheme="minorAscii" w:hAnsiTheme="minorAscii" w:eastAsiaTheme="minorAscii" w:cstheme="minorAscii"/>
                <w:sz w:val="16"/>
                <w:szCs w:val="16"/>
              </w:rPr>
            </w:pPr>
          </w:p>
        </w:tc>
        <w:tc>
          <w:tcPr>
            <w:tcW w:w="380" w:type="dxa"/>
            <w:shd w:val="clear" w:color="auto" w:fill="auto"/>
            <w:tcMar/>
            <w:vAlign w:val="bottom"/>
          </w:tcPr>
          <w:p w:rsidR="00A008CA" w:rsidP="2E054887" w:rsidRDefault="00A008CA" w14:paraId="6A4B224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600" w:type="dxa"/>
            <w:tcBorders>
              <w:right w:val="single" w:color="auto" w:sz="8" w:space="0"/>
            </w:tcBorders>
            <w:shd w:val="clear" w:color="auto" w:fill="auto"/>
            <w:tcMar/>
            <w:vAlign w:val="bottom"/>
          </w:tcPr>
          <w:p w:rsidR="00A008CA" w:rsidP="2E054887" w:rsidRDefault="00A008CA" w14:paraId="5F6F10BA"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gridSpan w:val="2"/>
            <w:tcBorders>
              <w:right w:val="single" w:color="auto" w:sz="8" w:space="0"/>
            </w:tcBorders>
            <w:shd w:val="clear" w:color="auto" w:fill="auto"/>
            <w:tcMar/>
            <w:vAlign w:val="bottom"/>
          </w:tcPr>
          <w:p w:rsidR="00A008CA" w:rsidP="2E054887" w:rsidRDefault="00A008CA" w14:paraId="42E190FA"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decision of the</w:t>
            </w:r>
          </w:p>
        </w:tc>
        <w:tc>
          <w:tcPr>
            <w:tcW w:w="2300" w:type="dxa"/>
            <w:gridSpan w:val="2"/>
            <w:tcBorders>
              <w:right w:val="single" w:color="auto" w:sz="8" w:space="0"/>
            </w:tcBorders>
            <w:shd w:val="clear" w:color="auto" w:fill="auto"/>
            <w:tcMar/>
            <w:vAlign w:val="bottom"/>
          </w:tcPr>
          <w:p w:rsidR="00A008CA" w:rsidP="2E054887" w:rsidRDefault="00A008CA" w14:paraId="6283A5C1" w14:textId="77777777">
            <w:pPr>
              <w:spacing w:line="0" w:lineRule="atLeas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evidence to satisfy</w:t>
            </w:r>
          </w:p>
        </w:tc>
      </w:tr>
      <w:tr w:rsidR="00A008CA" w:rsidTr="2E054887" w14:paraId="3D65DAA5" w14:textId="77777777">
        <w:trPr>
          <w:trHeight w:val="185"/>
        </w:trPr>
        <w:tc>
          <w:tcPr>
            <w:tcW w:w="1340" w:type="dxa"/>
            <w:tcBorders>
              <w:left w:val="single" w:color="auto" w:sz="8" w:space="0"/>
              <w:right w:val="single" w:color="auto" w:sz="8" w:space="0"/>
            </w:tcBorders>
            <w:shd w:val="clear" w:color="auto" w:fill="auto"/>
            <w:tcMar/>
            <w:vAlign w:val="bottom"/>
          </w:tcPr>
          <w:p w:rsidR="00A008CA" w:rsidP="2E054887" w:rsidRDefault="00A008CA" w14:paraId="52959721"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00" w:type="dxa"/>
            <w:shd w:val="clear" w:color="auto" w:fill="auto"/>
            <w:tcMar/>
            <w:vAlign w:val="bottom"/>
          </w:tcPr>
          <w:p w:rsidR="00A008CA" w:rsidP="2E054887" w:rsidRDefault="00A008CA" w14:paraId="4FD3B4C3"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720" w:type="dxa"/>
            <w:tcBorders>
              <w:right w:val="single" w:color="auto" w:sz="8" w:space="0"/>
            </w:tcBorders>
            <w:shd w:val="clear" w:color="auto" w:fill="auto"/>
            <w:tcMar/>
            <w:vAlign w:val="bottom"/>
          </w:tcPr>
          <w:p w:rsidR="00A008CA" w:rsidP="2E054887" w:rsidRDefault="00A008CA" w14:paraId="07CA8CA3"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 xml:space="preserve">must </w:t>
            </w:r>
            <w:r w:rsidRPr="2E054887" w:rsidR="24AD0BFC">
              <w:rPr>
                <w:rFonts w:ascii="Aptos" w:hAnsi="Aptos" w:eastAsia="Aptos" w:cs="Aptos" w:asciiTheme="minorAscii" w:hAnsiTheme="minorAscii" w:eastAsiaTheme="minorAscii" w:cstheme="minorAscii"/>
                <w:sz w:val="16"/>
                <w:szCs w:val="16"/>
              </w:rPr>
              <w:t>comply with</w:t>
            </w:r>
            <w:r w:rsidRPr="2E054887" w:rsidR="24AD0BFC">
              <w:rPr>
                <w:rFonts w:ascii="Aptos" w:hAnsi="Aptos" w:eastAsia="Aptos" w:cs="Aptos" w:asciiTheme="minorAscii" w:hAnsiTheme="minorAscii" w:eastAsiaTheme="minorAscii" w:cstheme="minorAscii"/>
                <w:sz w:val="16"/>
                <w:szCs w:val="16"/>
              </w:rPr>
              <w:t xml:space="preserve"> the</w:t>
            </w:r>
          </w:p>
        </w:tc>
        <w:tc>
          <w:tcPr>
            <w:tcW w:w="100" w:type="dxa"/>
            <w:shd w:val="clear" w:color="auto" w:fill="auto"/>
            <w:tcMar/>
            <w:vAlign w:val="bottom"/>
          </w:tcPr>
          <w:p w:rsidR="00A008CA" w:rsidP="2E054887" w:rsidRDefault="00A008CA" w14:paraId="0081FCFF" w14:textId="77777777" w14:noSpellErr="1">
            <w:pPr>
              <w:spacing w:line="0" w:lineRule="atLeast"/>
              <w:rPr>
                <w:rFonts w:ascii="Aptos" w:hAnsi="Aptos" w:eastAsia="Aptos" w:cs="Aptos" w:asciiTheme="minorAscii" w:hAnsiTheme="minorAscii" w:eastAsiaTheme="minorAscii" w:cstheme="minorAscii"/>
                <w:sz w:val="16"/>
                <w:szCs w:val="16"/>
              </w:rPr>
            </w:pPr>
          </w:p>
        </w:tc>
        <w:tc>
          <w:tcPr>
            <w:tcW w:w="380" w:type="dxa"/>
            <w:shd w:val="clear" w:color="auto" w:fill="auto"/>
            <w:tcMar/>
            <w:vAlign w:val="bottom"/>
          </w:tcPr>
          <w:p w:rsidR="00A008CA" w:rsidP="2E054887" w:rsidRDefault="00A008CA" w14:paraId="15D36375"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600" w:type="dxa"/>
            <w:tcBorders>
              <w:right w:val="single" w:color="auto" w:sz="8" w:space="0"/>
            </w:tcBorders>
            <w:shd w:val="clear" w:color="auto" w:fill="auto"/>
            <w:tcMar/>
            <w:vAlign w:val="bottom"/>
          </w:tcPr>
          <w:p w:rsidR="00A008CA" w:rsidP="2E054887" w:rsidRDefault="00A008CA" w14:paraId="699B486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gridSpan w:val="2"/>
            <w:tcBorders>
              <w:right w:val="single" w:color="auto" w:sz="8" w:space="0"/>
            </w:tcBorders>
            <w:shd w:val="clear" w:color="auto" w:fill="auto"/>
            <w:tcMar/>
            <w:vAlign w:val="bottom"/>
          </w:tcPr>
          <w:p w:rsidR="00A008CA" w:rsidP="2E054887" w:rsidRDefault="00A008CA" w14:paraId="0535BF60"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Executive.</w:t>
            </w:r>
          </w:p>
        </w:tc>
        <w:tc>
          <w:tcPr>
            <w:tcW w:w="2300" w:type="dxa"/>
            <w:gridSpan w:val="2"/>
            <w:tcBorders>
              <w:right w:val="single" w:color="auto" w:sz="8" w:space="0"/>
            </w:tcBorders>
            <w:shd w:val="clear" w:color="auto" w:fill="auto"/>
            <w:tcMar/>
            <w:vAlign w:val="bottom"/>
          </w:tcPr>
          <w:p w:rsidR="00A008CA" w:rsidP="2E054887" w:rsidRDefault="00A008CA" w14:paraId="79FB6BDC" w14:textId="77777777">
            <w:pPr>
              <w:spacing w:line="0" w:lineRule="atLeas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themselves that the</w:t>
            </w:r>
          </w:p>
        </w:tc>
      </w:tr>
      <w:tr w:rsidR="00A008CA" w:rsidTr="2E054887" w14:paraId="04093E41" w14:textId="77777777">
        <w:trPr>
          <w:trHeight w:val="185"/>
        </w:trPr>
        <w:tc>
          <w:tcPr>
            <w:tcW w:w="1340" w:type="dxa"/>
            <w:tcBorders>
              <w:left w:val="single" w:color="auto" w:sz="8" w:space="0"/>
              <w:right w:val="single" w:color="auto" w:sz="8" w:space="0"/>
            </w:tcBorders>
            <w:shd w:val="clear" w:color="auto" w:fill="auto"/>
            <w:tcMar/>
            <w:vAlign w:val="bottom"/>
          </w:tcPr>
          <w:p w:rsidR="00A008CA" w:rsidP="2E054887" w:rsidRDefault="00A008CA" w14:paraId="0781D239"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00" w:type="dxa"/>
            <w:shd w:val="clear" w:color="auto" w:fill="auto"/>
            <w:tcMar/>
            <w:vAlign w:val="bottom"/>
          </w:tcPr>
          <w:p w:rsidR="00A008CA" w:rsidP="2E054887" w:rsidRDefault="00A008CA" w14:paraId="1A6A85DD"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720" w:type="dxa"/>
            <w:tcBorders>
              <w:right w:val="single" w:color="auto" w:sz="8" w:space="0"/>
            </w:tcBorders>
            <w:shd w:val="clear" w:color="auto" w:fill="auto"/>
            <w:tcMar/>
            <w:vAlign w:val="bottom"/>
          </w:tcPr>
          <w:p w:rsidR="00A008CA" w:rsidP="2E054887" w:rsidRDefault="00A008CA" w14:paraId="039E28C2"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constitutional</w:t>
            </w:r>
          </w:p>
        </w:tc>
        <w:tc>
          <w:tcPr>
            <w:tcW w:w="100" w:type="dxa"/>
            <w:shd w:val="clear" w:color="auto" w:fill="auto"/>
            <w:tcMar/>
            <w:vAlign w:val="bottom"/>
          </w:tcPr>
          <w:p w:rsidR="00A008CA" w:rsidP="2E054887" w:rsidRDefault="00A008CA" w14:paraId="658E5A2A" w14:textId="77777777" w14:noSpellErr="1">
            <w:pPr>
              <w:spacing w:line="0" w:lineRule="atLeast"/>
              <w:rPr>
                <w:rFonts w:ascii="Aptos" w:hAnsi="Aptos" w:eastAsia="Aptos" w:cs="Aptos" w:asciiTheme="minorAscii" w:hAnsiTheme="minorAscii" w:eastAsiaTheme="minorAscii" w:cstheme="minorAscii"/>
                <w:sz w:val="16"/>
                <w:szCs w:val="16"/>
              </w:rPr>
            </w:pPr>
          </w:p>
        </w:tc>
        <w:tc>
          <w:tcPr>
            <w:tcW w:w="380" w:type="dxa"/>
            <w:shd w:val="clear" w:color="auto" w:fill="auto"/>
            <w:tcMar/>
            <w:vAlign w:val="bottom"/>
          </w:tcPr>
          <w:p w:rsidR="00A008CA" w:rsidP="2E054887" w:rsidRDefault="00A008CA" w14:paraId="2125E63C"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600" w:type="dxa"/>
            <w:tcBorders>
              <w:right w:val="single" w:color="auto" w:sz="8" w:space="0"/>
            </w:tcBorders>
            <w:shd w:val="clear" w:color="auto" w:fill="auto"/>
            <w:tcMar/>
            <w:vAlign w:val="bottom"/>
          </w:tcPr>
          <w:p w:rsidR="00A008CA" w:rsidP="2E054887" w:rsidRDefault="00A008CA" w14:paraId="45FE51A1" w14:textId="77777777" w14:noSpellErr="1">
            <w:pPr>
              <w:spacing w:line="0" w:lineRule="atLeast"/>
              <w:rPr>
                <w:rFonts w:ascii="Aptos" w:hAnsi="Aptos" w:eastAsia="Aptos" w:cs="Aptos" w:asciiTheme="minorAscii" w:hAnsiTheme="minorAscii" w:eastAsiaTheme="minorAscii" w:cstheme="minorAscii"/>
                <w:sz w:val="16"/>
                <w:szCs w:val="16"/>
              </w:rPr>
            </w:pPr>
          </w:p>
        </w:tc>
        <w:tc>
          <w:tcPr>
            <w:tcW w:w="360" w:type="dxa"/>
            <w:shd w:val="clear" w:color="auto" w:fill="auto"/>
            <w:tcMar/>
            <w:vAlign w:val="bottom"/>
          </w:tcPr>
          <w:p w:rsidR="00A008CA" w:rsidP="2E054887" w:rsidRDefault="00A008CA" w14:paraId="488E726B"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500" w:type="dxa"/>
            <w:tcBorders>
              <w:right w:val="single" w:color="auto" w:sz="8" w:space="0"/>
            </w:tcBorders>
            <w:shd w:val="clear" w:color="auto" w:fill="auto"/>
            <w:tcMar/>
            <w:vAlign w:val="bottom"/>
          </w:tcPr>
          <w:p w:rsidR="00A008CA" w:rsidP="2E054887" w:rsidRDefault="00A008CA" w14:paraId="1BC8400D"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300" w:type="dxa"/>
            <w:gridSpan w:val="2"/>
            <w:tcBorders>
              <w:right w:val="single" w:color="auto" w:sz="8" w:space="0"/>
            </w:tcBorders>
            <w:shd w:val="clear" w:color="auto" w:fill="auto"/>
            <w:tcMar/>
            <w:vAlign w:val="bottom"/>
          </w:tcPr>
          <w:p w:rsidR="00A008CA" w:rsidP="2E054887" w:rsidRDefault="00A008CA" w14:paraId="6C4DE9A5" w14:textId="77777777">
            <w:pPr>
              <w:spacing w:line="0" w:lineRule="atLeas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procurement is the best</w:t>
            </w:r>
          </w:p>
        </w:tc>
      </w:tr>
      <w:tr w:rsidR="00A008CA" w:rsidTr="2E054887" w14:paraId="21B5CE51" w14:textId="77777777">
        <w:trPr>
          <w:trHeight w:val="180"/>
        </w:trPr>
        <w:tc>
          <w:tcPr>
            <w:tcW w:w="1340" w:type="dxa"/>
            <w:tcBorders>
              <w:left w:val="single" w:color="auto" w:sz="8" w:space="0"/>
              <w:right w:val="single" w:color="auto" w:sz="8" w:space="0"/>
            </w:tcBorders>
            <w:shd w:val="clear" w:color="auto" w:fill="auto"/>
            <w:tcMar/>
            <w:vAlign w:val="bottom"/>
          </w:tcPr>
          <w:p w:rsidR="00A008CA" w:rsidP="2E054887" w:rsidRDefault="00A008CA" w14:paraId="71A5F8E2"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00" w:type="dxa"/>
            <w:shd w:val="clear" w:color="auto" w:fill="auto"/>
            <w:tcMar/>
            <w:vAlign w:val="bottom"/>
          </w:tcPr>
          <w:p w:rsidR="00A008CA" w:rsidP="2E054887" w:rsidRDefault="00A008CA" w14:paraId="0749FBED"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20" w:type="dxa"/>
            <w:tcBorders>
              <w:right w:val="single" w:color="auto" w:sz="8" w:space="0"/>
            </w:tcBorders>
            <w:shd w:val="clear" w:color="auto" w:fill="auto"/>
            <w:tcMar/>
            <w:vAlign w:val="bottom"/>
          </w:tcPr>
          <w:p w:rsidR="00A008CA" w:rsidP="2E054887" w:rsidRDefault="00A008CA" w14:paraId="3C52764F"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requirement that</w:t>
            </w:r>
          </w:p>
        </w:tc>
        <w:tc>
          <w:tcPr>
            <w:tcW w:w="100" w:type="dxa"/>
            <w:shd w:val="clear" w:color="auto" w:fill="auto"/>
            <w:tcMar/>
            <w:vAlign w:val="bottom"/>
          </w:tcPr>
          <w:p w:rsidR="00A008CA" w:rsidP="2E054887" w:rsidRDefault="00A008CA" w14:paraId="42918BEA"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80" w:type="dxa"/>
            <w:shd w:val="clear" w:color="auto" w:fill="auto"/>
            <w:tcMar/>
            <w:vAlign w:val="bottom"/>
          </w:tcPr>
          <w:p w:rsidR="00A008CA" w:rsidP="2E054887" w:rsidRDefault="00A008CA" w14:paraId="64B17A54"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600" w:type="dxa"/>
            <w:tcBorders>
              <w:right w:val="single" w:color="auto" w:sz="8" w:space="0"/>
            </w:tcBorders>
            <w:shd w:val="clear" w:color="auto" w:fill="auto"/>
            <w:tcMar/>
            <w:vAlign w:val="bottom"/>
          </w:tcPr>
          <w:p w:rsidR="00A008CA" w:rsidP="2E054887" w:rsidRDefault="00A008CA" w14:paraId="07AEDF0E"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60" w:type="dxa"/>
            <w:shd w:val="clear" w:color="auto" w:fill="auto"/>
            <w:tcMar/>
            <w:vAlign w:val="bottom"/>
          </w:tcPr>
          <w:p w:rsidR="00A008CA" w:rsidP="2E054887" w:rsidRDefault="00A008CA" w14:paraId="5AAFDD3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500" w:type="dxa"/>
            <w:tcBorders>
              <w:right w:val="single" w:color="auto" w:sz="8" w:space="0"/>
            </w:tcBorders>
            <w:shd w:val="clear" w:color="auto" w:fill="auto"/>
            <w:tcMar/>
            <w:vAlign w:val="bottom"/>
          </w:tcPr>
          <w:p w:rsidR="00A008CA" w:rsidP="2E054887" w:rsidRDefault="00A008CA" w14:paraId="27C5C17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2300" w:type="dxa"/>
            <w:gridSpan w:val="2"/>
            <w:tcBorders>
              <w:right w:val="single" w:color="auto" w:sz="8" w:space="0"/>
            </w:tcBorders>
            <w:shd w:val="clear" w:color="auto" w:fill="auto"/>
            <w:tcMar/>
            <w:vAlign w:val="bottom"/>
          </w:tcPr>
          <w:p w:rsidR="00A008CA" w:rsidP="2E054887" w:rsidRDefault="00A008CA" w14:paraId="689B1D09" w14:textId="77777777">
            <w:pPr>
              <w:spacing w:line="180" w:lineRule="exact"/>
              <w:ind w:left="80"/>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 xml:space="preserve">value </w:t>
            </w:r>
            <w:r w:rsidRPr="2E054887" w:rsidR="24AD0BFC">
              <w:rPr>
                <w:rFonts w:ascii="Aptos" w:hAnsi="Aptos" w:eastAsia="Aptos" w:cs="Aptos" w:asciiTheme="minorAscii" w:hAnsiTheme="minorAscii" w:eastAsiaTheme="minorAscii" w:cstheme="minorAscii"/>
                <w:sz w:val="16"/>
                <w:szCs w:val="16"/>
              </w:rPr>
              <w:t>option</w:t>
            </w:r>
            <w:r w:rsidRPr="2E054887" w:rsidR="24AD0BFC">
              <w:rPr>
                <w:rFonts w:ascii="Aptos" w:hAnsi="Aptos" w:eastAsia="Aptos" w:cs="Aptos" w:asciiTheme="minorAscii" w:hAnsiTheme="minorAscii" w:eastAsiaTheme="minorAscii" w:cstheme="minorAscii"/>
                <w:sz w:val="16"/>
                <w:szCs w:val="16"/>
              </w:rPr>
              <w:t xml:space="preserve"> available.</w:t>
            </w:r>
          </w:p>
        </w:tc>
      </w:tr>
      <w:tr w:rsidR="00A008CA" w:rsidTr="2E054887" w14:paraId="0B4F0197" w14:textId="77777777">
        <w:trPr>
          <w:trHeight w:val="176"/>
        </w:trPr>
        <w:tc>
          <w:tcPr>
            <w:tcW w:w="1340" w:type="dxa"/>
            <w:tcBorders>
              <w:left w:val="single" w:color="auto" w:sz="8" w:space="0"/>
              <w:right w:val="single" w:color="auto" w:sz="8" w:space="0"/>
            </w:tcBorders>
            <w:shd w:val="clear" w:color="auto" w:fill="auto"/>
            <w:tcMar/>
            <w:vAlign w:val="bottom"/>
          </w:tcPr>
          <w:p w:rsidR="00A008CA" w:rsidP="2E054887" w:rsidRDefault="00A008CA" w14:paraId="56B8D06B"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00" w:type="dxa"/>
            <w:shd w:val="clear" w:color="auto" w:fill="auto"/>
            <w:tcMar/>
            <w:vAlign w:val="bottom"/>
          </w:tcPr>
          <w:p w:rsidR="00A008CA" w:rsidP="2E054887" w:rsidRDefault="00A008CA" w14:paraId="0B206E4B"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20" w:type="dxa"/>
            <w:tcBorders>
              <w:right w:val="single" w:color="auto" w:sz="8" w:space="0"/>
            </w:tcBorders>
            <w:shd w:val="clear" w:color="auto" w:fill="auto"/>
            <w:tcMar/>
            <w:vAlign w:val="bottom"/>
          </w:tcPr>
          <w:p w:rsidR="00A008CA" w:rsidP="2E054887" w:rsidRDefault="00A008CA" w14:paraId="7633E96B" w14:textId="77777777">
            <w:pPr>
              <w:spacing w:line="175" w:lineRule="exact"/>
              <w:rPr>
                <w:rFonts w:ascii="Aptos" w:hAnsi="Aptos" w:eastAsia="Aptos" w:cs="Aptos" w:asciiTheme="minorAscii" w:hAnsiTheme="minorAscii" w:eastAsiaTheme="minorAscii" w:cstheme="minorAscii"/>
                <w:sz w:val="16"/>
                <w:szCs w:val="16"/>
              </w:rPr>
            </w:pPr>
            <w:r w:rsidRPr="2E054887" w:rsidR="24AD0BFC">
              <w:rPr>
                <w:rFonts w:ascii="Aptos" w:hAnsi="Aptos" w:eastAsia="Aptos" w:cs="Aptos" w:asciiTheme="minorAscii" w:hAnsiTheme="minorAscii" w:eastAsiaTheme="minorAscii" w:cstheme="minorAscii"/>
                <w:sz w:val="16"/>
                <w:szCs w:val="16"/>
              </w:rPr>
              <w:t>formal approval be</w:t>
            </w:r>
          </w:p>
        </w:tc>
        <w:tc>
          <w:tcPr>
            <w:tcW w:w="100" w:type="dxa"/>
            <w:shd w:val="clear" w:color="auto" w:fill="auto"/>
            <w:tcMar/>
            <w:vAlign w:val="bottom"/>
          </w:tcPr>
          <w:p w:rsidR="00A008CA" w:rsidP="2E054887" w:rsidRDefault="00A008CA" w14:paraId="408E9439"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80" w:type="dxa"/>
            <w:shd w:val="clear" w:color="auto" w:fill="auto"/>
            <w:tcMar/>
            <w:vAlign w:val="bottom"/>
          </w:tcPr>
          <w:p w:rsidR="00A008CA" w:rsidP="2E054887" w:rsidRDefault="00A008CA" w14:paraId="38D92D31"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600" w:type="dxa"/>
            <w:tcBorders>
              <w:right w:val="single" w:color="auto" w:sz="8" w:space="0"/>
            </w:tcBorders>
            <w:shd w:val="clear" w:color="auto" w:fill="auto"/>
            <w:tcMar/>
            <w:vAlign w:val="bottom"/>
          </w:tcPr>
          <w:p w:rsidR="00A008CA" w:rsidP="2E054887" w:rsidRDefault="00A008CA" w14:paraId="7EA78C82" w14:textId="77777777" w14:noSpellErr="1">
            <w:pPr>
              <w:spacing w:line="0" w:lineRule="atLeast"/>
              <w:rPr>
                <w:rFonts w:ascii="Aptos" w:hAnsi="Aptos" w:eastAsia="Aptos" w:cs="Aptos" w:asciiTheme="minorAscii" w:hAnsiTheme="minorAscii" w:eastAsiaTheme="minorAscii" w:cstheme="minorAscii"/>
                <w:sz w:val="15"/>
                <w:szCs w:val="15"/>
              </w:rPr>
            </w:pPr>
          </w:p>
        </w:tc>
        <w:tc>
          <w:tcPr>
            <w:tcW w:w="360" w:type="dxa"/>
            <w:shd w:val="clear" w:color="auto" w:fill="auto"/>
            <w:tcMar/>
            <w:vAlign w:val="bottom"/>
          </w:tcPr>
          <w:p w:rsidR="00A008CA" w:rsidP="2E054887" w:rsidRDefault="00A008CA" w14:paraId="7CC6640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500" w:type="dxa"/>
            <w:tcBorders>
              <w:right w:val="single" w:color="auto" w:sz="8" w:space="0"/>
            </w:tcBorders>
            <w:shd w:val="clear" w:color="auto" w:fill="auto"/>
            <w:tcMar/>
            <w:vAlign w:val="bottom"/>
          </w:tcPr>
          <w:p w:rsidR="00A008CA" w:rsidP="2E054887" w:rsidRDefault="00A008CA" w14:paraId="61F7D2FB" w14:textId="77777777" w14:noSpellErr="1">
            <w:pPr>
              <w:spacing w:line="0" w:lineRule="atLeast"/>
              <w:rPr>
                <w:rFonts w:ascii="Aptos" w:hAnsi="Aptos" w:eastAsia="Aptos" w:cs="Aptos" w:asciiTheme="minorAscii" w:hAnsiTheme="minorAscii" w:eastAsiaTheme="minorAscii" w:cstheme="minorAscii"/>
                <w:sz w:val="15"/>
                <w:szCs w:val="15"/>
              </w:rPr>
            </w:pPr>
          </w:p>
        </w:tc>
        <w:tc>
          <w:tcPr>
            <w:tcW w:w="560" w:type="dxa"/>
            <w:shd w:val="clear" w:color="auto" w:fill="auto"/>
            <w:tcMar/>
            <w:vAlign w:val="bottom"/>
          </w:tcPr>
          <w:p w:rsidR="00A008CA" w:rsidP="2E054887" w:rsidRDefault="00A008CA" w14:paraId="7B65C5D1"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740" w:type="dxa"/>
            <w:tcBorders>
              <w:right w:val="single" w:color="auto" w:sz="8" w:space="0"/>
            </w:tcBorders>
            <w:shd w:val="clear" w:color="auto" w:fill="auto"/>
            <w:tcMar/>
            <w:vAlign w:val="bottom"/>
          </w:tcPr>
          <w:p w:rsidR="00A008CA" w:rsidP="2E054887" w:rsidRDefault="00A008CA" w14:paraId="0A62CC94" w14:textId="77777777" w14:noSpellErr="1">
            <w:pPr>
              <w:spacing w:line="0" w:lineRule="atLeast"/>
              <w:rPr>
                <w:rFonts w:ascii="Aptos" w:hAnsi="Aptos" w:eastAsia="Aptos" w:cs="Aptos" w:asciiTheme="minorAscii" w:hAnsiTheme="minorAscii" w:eastAsiaTheme="minorAscii" w:cstheme="minorAscii"/>
                <w:sz w:val="15"/>
                <w:szCs w:val="15"/>
              </w:rPr>
            </w:pPr>
          </w:p>
        </w:tc>
      </w:tr>
      <w:tr w:rsidR="00A008CA" w:rsidTr="2E054887" w14:paraId="7A88F982" w14:textId="77777777">
        <w:trPr>
          <w:trHeight w:val="23"/>
        </w:trPr>
        <w:tc>
          <w:tcPr>
            <w:tcW w:w="1340" w:type="dxa"/>
            <w:tcBorders>
              <w:left w:val="single" w:color="auto" w:sz="8" w:space="0"/>
              <w:bottom w:val="single" w:color="auto" w:sz="8" w:space="0"/>
              <w:right w:val="single" w:color="auto" w:sz="8" w:space="0"/>
            </w:tcBorders>
            <w:shd w:val="clear" w:color="auto" w:fill="auto"/>
            <w:tcMar/>
            <w:vAlign w:val="bottom"/>
          </w:tcPr>
          <w:p w:rsidR="00A008CA" w:rsidP="2E054887" w:rsidRDefault="00A008CA" w14:paraId="70FCBDB1" w14:textId="77777777" w14:noSpellErr="1">
            <w:pPr>
              <w:spacing w:line="0" w:lineRule="atLeast"/>
              <w:rPr>
                <w:rFonts w:ascii="Aptos" w:hAnsi="Aptos" w:eastAsia="Aptos" w:cs="Aptos" w:asciiTheme="minorAscii" w:hAnsiTheme="minorAscii" w:eastAsiaTheme="minorAscii" w:cstheme="minorAscii"/>
                <w:sz w:val="2"/>
                <w:szCs w:val="2"/>
              </w:rPr>
            </w:pPr>
          </w:p>
        </w:tc>
        <w:tc>
          <w:tcPr>
            <w:tcW w:w="100" w:type="dxa"/>
            <w:tcBorders>
              <w:bottom w:val="single" w:color="auto" w:sz="8" w:space="0"/>
            </w:tcBorders>
            <w:shd w:val="clear" w:color="auto" w:fill="auto"/>
            <w:tcMar/>
            <w:vAlign w:val="bottom"/>
          </w:tcPr>
          <w:p w:rsidR="00A008CA" w:rsidP="2E054887" w:rsidRDefault="00A008CA" w14:paraId="2B062637" w14:textId="77777777" w14:noSpellErr="1">
            <w:pPr>
              <w:spacing w:line="0" w:lineRule="atLeast"/>
              <w:rPr>
                <w:rFonts w:ascii="Aptos" w:hAnsi="Aptos" w:eastAsia="Aptos" w:cs="Aptos" w:asciiTheme="minorAscii" w:hAnsiTheme="minorAscii" w:eastAsiaTheme="minorAscii" w:cstheme="minorAscii"/>
                <w:sz w:val="2"/>
                <w:szCs w:val="2"/>
              </w:rPr>
            </w:pPr>
          </w:p>
        </w:tc>
        <w:tc>
          <w:tcPr>
            <w:tcW w:w="1720" w:type="dxa"/>
            <w:tcBorders>
              <w:bottom w:val="single" w:color="auto" w:sz="8" w:space="0"/>
              <w:right w:val="single" w:color="auto" w:sz="8" w:space="0"/>
            </w:tcBorders>
            <w:shd w:val="clear" w:color="auto" w:fill="auto"/>
            <w:tcMar/>
            <w:vAlign w:val="bottom"/>
          </w:tcPr>
          <w:p w:rsidR="00A008CA" w:rsidP="2E054887" w:rsidRDefault="00A008CA" w14:paraId="25F4C9A6" w14:textId="77777777" w14:noSpellErr="1">
            <w:pPr>
              <w:spacing w:line="0" w:lineRule="atLeast"/>
              <w:rPr>
                <w:rFonts w:ascii="Aptos" w:hAnsi="Aptos" w:eastAsia="Aptos" w:cs="Aptos" w:asciiTheme="minorAscii" w:hAnsiTheme="minorAscii" w:eastAsiaTheme="minorAscii" w:cstheme="minorAscii"/>
                <w:sz w:val="2"/>
                <w:szCs w:val="2"/>
              </w:rPr>
            </w:pPr>
          </w:p>
        </w:tc>
        <w:tc>
          <w:tcPr>
            <w:tcW w:w="100" w:type="dxa"/>
            <w:tcBorders>
              <w:bottom w:val="single" w:color="auto" w:sz="8" w:space="0"/>
            </w:tcBorders>
            <w:shd w:val="clear" w:color="auto" w:fill="auto"/>
            <w:tcMar/>
            <w:vAlign w:val="bottom"/>
          </w:tcPr>
          <w:p w:rsidR="00A008CA" w:rsidP="2E054887" w:rsidRDefault="00A008CA" w14:paraId="3AE8AB97" w14:textId="77777777" w14:noSpellErr="1">
            <w:pPr>
              <w:spacing w:line="0" w:lineRule="atLeast"/>
              <w:rPr>
                <w:rFonts w:ascii="Aptos" w:hAnsi="Aptos" w:eastAsia="Aptos" w:cs="Aptos" w:asciiTheme="minorAscii" w:hAnsiTheme="minorAscii" w:eastAsiaTheme="minorAscii" w:cstheme="minorAscii"/>
                <w:sz w:val="2"/>
                <w:szCs w:val="2"/>
              </w:rPr>
            </w:pPr>
          </w:p>
        </w:tc>
        <w:tc>
          <w:tcPr>
            <w:tcW w:w="380" w:type="dxa"/>
            <w:tcBorders>
              <w:bottom w:val="single" w:color="auto" w:sz="8" w:space="0"/>
            </w:tcBorders>
            <w:shd w:val="clear" w:color="auto" w:fill="auto"/>
            <w:tcMar/>
            <w:vAlign w:val="bottom"/>
          </w:tcPr>
          <w:p w:rsidR="00A008CA" w:rsidP="2E054887" w:rsidRDefault="00A008CA" w14:paraId="0B0B81DF" w14:textId="77777777" w14:noSpellErr="1">
            <w:pPr>
              <w:spacing w:line="0" w:lineRule="atLeast"/>
              <w:rPr>
                <w:rFonts w:ascii="Aptos" w:hAnsi="Aptos" w:eastAsia="Aptos" w:cs="Aptos" w:asciiTheme="minorAscii" w:hAnsiTheme="minorAscii" w:eastAsiaTheme="minorAscii" w:cstheme="minorAscii"/>
                <w:sz w:val="2"/>
                <w:szCs w:val="2"/>
              </w:rPr>
            </w:pPr>
          </w:p>
        </w:tc>
        <w:tc>
          <w:tcPr>
            <w:tcW w:w="1600" w:type="dxa"/>
            <w:tcBorders>
              <w:bottom w:val="single" w:color="auto" w:sz="8" w:space="0"/>
              <w:right w:val="single" w:color="auto" w:sz="8" w:space="0"/>
            </w:tcBorders>
            <w:shd w:val="clear" w:color="auto" w:fill="auto"/>
            <w:tcMar/>
            <w:vAlign w:val="bottom"/>
          </w:tcPr>
          <w:p w:rsidR="00A008CA" w:rsidP="2E054887" w:rsidRDefault="00A008CA" w14:paraId="5381FC76" w14:textId="77777777" w14:noSpellErr="1">
            <w:pPr>
              <w:spacing w:line="0" w:lineRule="atLeast"/>
              <w:rPr>
                <w:rFonts w:ascii="Aptos" w:hAnsi="Aptos" w:eastAsia="Aptos" w:cs="Aptos" w:asciiTheme="minorAscii" w:hAnsiTheme="minorAscii" w:eastAsiaTheme="minorAscii" w:cstheme="minorAscii"/>
                <w:sz w:val="2"/>
                <w:szCs w:val="2"/>
              </w:rPr>
            </w:pPr>
          </w:p>
        </w:tc>
        <w:tc>
          <w:tcPr>
            <w:tcW w:w="360" w:type="dxa"/>
            <w:tcBorders>
              <w:bottom w:val="single" w:color="auto" w:sz="8" w:space="0"/>
            </w:tcBorders>
            <w:shd w:val="clear" w:color="auto" w:fill="auto"/>
            <w:tcMar/>
            <w:vAlign w:val="bottom"/>
          </w:tcPr>
          <w:p w:rsidR="00A008CA" w:rsidP="2E054887" w:rsidRDefault="00A008CA" w14:paraId="3CBF1A67" w14:textId="77777777" w14:noSpellErr="1">
            <w:pPr>
              <w:spacing w:line="0" w:lineRule="atLeast"/>
              <w:rPr>
                <w:rFonts w:ascii="Aptos" w:hAnsi="Aptos" w:eastAsia="Aptos" w:cs="Aptos" w:asciiTheme="minorAscii" w:hAnsiTheme="minorAscii" w:eastAsiaTheme="minorAscii" w:cstheme="minorAscii"/>
                <w:sz w:val="2"/>
                <w:szCs w:val="2"/>
              </w:rPr>
            </w:pPr>
          </w:p>
        </w:tc>
        <w:tc>
          <w:tcPr>
            <w:tcW w:w="1500" w:type="dxa"/>
            <w:tcBorders>
              <w:bottom w:val="single" w:color="auto" w:sz="8" w:space="0"/>
              <w:right w:val="single" w:color="auto" w:sz="8" w:space="0"/>
            </w:tcBorders>
            <w:shd w:val="clear" w:color="auto" w:fill="auto"/>
            <w:tcMar/>
            <w:vAlign w:val="bottom"/>
          </w:tcPr>
          <w:p w:rsidR="00A008CA" w:rsidP="2E054887" w:rsidRDefault="00A008CA" w14:paraId="0A64AB9A" w14:textId="77777777" w14:noSpellErr="1">
            <w:pPr>
              <w:spacing w:line="0" w:lineRule="atLeast"/>
              <w:rPr>
                <w:rFonts w:ascii="Aptos" w:hAnsi="Aptos" w:eastAsia="Aptos" w:cs="Aptos" w:asciiTheme="minorAscii" w:hAnsiTheme="minorAscii" w:eastAsiaTheme="minorAscii" w:cstheme="minorAscii"/>
                <w:sz w:val="2"/>
                <w:szCs w:val="2"/>
              </w:rPr>
            </w:pPr>
          </w:p>
        </w:tc>
        <w:tc>
          <w:tcPr>
            <w:tcW w:w="560" w:type="dxa"/>
            <w:tcBorders>
              <w:bottom w:val="single" w:color="auto" w:sz="8" w:space="0"/>
            </w:tcBorders>
            <w:shd w:val="clear" w:color="auto" w:fill="auto"/>
            <w:tcMar/>
            <w:vAlign w:val="bottom"/>
          </w:tcPr>
          <w:p w:rsidR="00A008CA" w:rsidP="2E054887" w:rsidRDefault="00A008CA" w14:paraId="5317DFAD" w14:textId="77777777" w14:noSpellErr="1">
            <w:pPr>
              <w:spacing w:line="0" w:lineRule="atLeast"/>
              <w:rPr>
                <w:rFonts w:ascii="Aptos" w:hAnsi="Aptos" w:eastAsia="Aptos" w:cs="Aptos" w:asciiTheme="minorAscii" w:hAnsiTheme="minorAscii" w:eastAsiaTheme="minorAscii" w:cstheme="minorAscii"/>
                <w:sz w:val="2"/>
                <w:szCs w:val="2"/>
              </w:rPr>
            </w:pPr>
          </w:p>
        </w:tc>
        <w:tc>
          <w:tcPr>
            <w:tcW w:w="1740" w:type="dxa"/>
            <w:tcBorders>
              <w:bottom w:val="single" w:color="auto" w:sz="8" w:space="0"/>
              <w:right w:val="single" w:color="auto" w:sz="8" w:space="0"/>
            </w:tcBorders>
            <w:shd w:val="clear" w:color="auto" w:fill="auto"/>
            <w:tcMar/>
            <w:vAlign w:val="bottom"/>
          </w:tcPr>
          <w:p w:rsidR="00A008CA" w:rsidP="2E054887" w:rsidRDefault="00A008CA" w14:paraId="55ECDA8B" w14:textId="77777777" w14:noSpellErr="1">
            <w:pPr>
              <w:spacing w:line="0" w:lineRule="atLeast"/>
              <w:rPr>
                <w:rFonts w:ascii="Aptos" w:hAnsi="Aptos" w:eastAsia="Aptos" w:cs="Aptos" w:asciiTheme="minorAscii" w:hAnsiTheme="minorAscii" w:eastAsiaTheme="minorAscii" w:cstheme="minorAscii"/>
                <w:sz w:val="2"/>
                <w:szCs w:val="2"/>
              </w:rPr>
            </w:pPr>
          </w:p>
        </w:tc>
      </w:tr>
    </w:tbl>
    <w:tbl>
      <w:tblPr>
        <w:tblpPr w:leftFromText="180" w:rightFromText="180" w:vertAnchor="text" w:horzAnchor="margin" w:tblpY="21"/>
        <w:tblW w:w="9400" w:type="dxa"/>
        <w:tblLayout w:type="fixed"/>
        <w:tblCellMar>
          <w:left w:w="0" w:type="dxa"/>
          <w:right w:w="0" w:type="dxa"/>
        </w:tblCellMar>
        <w:tblLook w:val="0000" w:firstRow="0" w:lastRow="0" w:firstColumn="0" w:lastColumn="0" w:noHBand="0" w:noVBand="0"/>
      </w:tblPr>
      <w:tblGrid>
        <w:gridCol w:w="1340"/>
        <w:gridCol w:w="1820"/>
        <w:gridCol w:w="2080"/>
        <w:gridCol w:w="1860"/>
        <w:gridCol w:w="2300"/>
      </w:tblGrid>
      <w:tr w:rsidR="00AA0C8D" w:rsidTr="2E054887" w14:paraId="2ABB0427" w14:textId="77777777">
        <w:trPr>
          <w:trHeight w:val="192"/>
        </w:trPr>
        <w:tc>
          <w:tcPr>
            <w:tcW w:w="1340" w:type="dxa"/>
            <w:tcBorders>
              <w:top w:val="single" w:color="auto" w:sz="8" w:space="0"/>
              <w:left w:val="single" w:color="auto" w:sz="8" w:space="0"/>
              <w:right w:val="single" w:color="auto" w:sz="8" w:space="0"/>
            </w:tcBorders>
            <w:shd w:val="clear" w:color="auto" w:fill="auto"/>
            <w:tcMar/>
            <w:vAlign w:val="bottom"/>
          </w:tcPr>
          <w:p w:rsidR="00AA0C8D" w:rsidP="2E054887" w:rsidRDefault="00AA0C8D" w14:paraId="152C1055" w14:textId="77777777">
            <w:pPr>
              <w:spacing w:line="0" w:lineRule="atLeast"/>
              <w:ind w:left="12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&gt;$100,000</w:t>
            </w:r>
          </w:p>
        </w:tc>
        <w:tc>
          <w:tcPr>
            <w:tcW w:w="1820" w:type="dxa"/>
            <w:tcBorders>
              <w:top w:val="single" w:color="auto" w:sz="8" w:space="0"/>
              <w:right w:val="single" w:color="auto" w:sz="8" w:space="0"/>
            </w:tcBorders>
            <w:shd w:val="clear" w:color="auto" w:fill="auto"/>
            <w:tcMar/>
            <w:vAlign w:val="bottom"/>
          </w:tcPr>
          <w:p w:rsidR="00AA0C8D" w:rsidP="2E054887" w:rsidRDefault="00AA0C8D" w14:paraId="567B3DBB"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given by two of either</w:t>
            </w:r>
          </w:p>
        </w:tc>
        <w:tc>
          <w:tcPr>
            <w:tcW w:w="2080" w:type="dxa"/>
            <w:tcBorders>
              <w:top w:val="single" w:color="auto" w:sz="8" w:space="0"/>
              <w:right w:val="single" w:color="auto" w:sz="8" w:space="0"/>
            </w:tcBorders>
            <w:shd w:val="clear" w:color="auto" w:fill="BFBFBF" w:themeFill="background1" w:themeFillShade="BF"/>
            <w:tcMar/>
            <w:vAlign w:val="bottom"/>
          </w:tcPr>
          <w:p w:rsidR="00AA0C8D" w:rsidP="2E054887" w:rsidRDefault="00AA0C8D" w14:paraId="50FC1942"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w:t>
            </w:r>
          </w:p>
        </w:tc>
        <w:tc>
          <w:tcPr>
            <w:tcW w:w="1860" w:type="dxa"/>
            <w:tcBorders>
              <w:top w:val="single" w:color="auto" w:sz="8" w:space="0"/>
              <w:right w:val="single" w:color="auto" w:sz="8" w:space="0"/>
            </w:tcBorders>
            <w:shd w:val="clear" w:color="auto" w:fill="auto"/>
            <w:tcMar/>
            <w:vAlign w:val="bottom"/>
          </w:tcPr>
          <w:p w:rsidR="00AA0C8D" w:rsidP="2E054887" w:rsidRDefault="00AA0C8D" w14:paraId="7261C926"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The procurement must</w:t>
            </w:r>
          </w:p>
        </w:tc>
        <w:tc>
          <w:tcPr>
            <w:tcW w:w="2300" w:type="dxa"/>
            <w:tcBorders>
              <w:top w:val="single" w:color="auto" w:sz="8" w:space="0"/>
              <w:right w:val="single" w:color="auto" w:sz="8" w:space="0"/>
            </w:tcBorders>
            <w:shd w:val="clear" w:color="auto" w:fill="auto"/>
            <w:tcMar/>
            <w:vAlign w:val="bottom"/>
          </w:tcPr>
          <w:p w:rsidR="00AA0C8D" w:rsidP="2E054887" w:rsidRDefault="00AA0C8D" w14:paraId="2C6E9E48" w14:textId="77777777">
            <w:pPr>
              <w:spacing w:line="0" w:lineRule="atLeas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The SRC must consider</w:t>
            </w:r>
          </w:p>
        </w:tc>
      </w:tr>
      <w:tr w:rsidR="00AA0C8D" w:rsidTr="2E054887" w14:paraId="356185F9"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639B1765"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4FDD659E"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the President, Vice</w:t>
            </w:r>
          </w:p>
        </w:tc>
        <w:tc>
          <w:tcPr>
            <w:tcW w:w="2080" w:type="dxa"/>
            <w:tcBorders>
              <w:right w:val="single" w:color="auto" w:sz="8" w:space="0"/>
            </w:tcBorders>
            <w:shd w:val="clear" w:color="auto" w:fill="BFBFBF" w:themeFill="background1" w:themeFillShade="BF"/>
            <w:tcMar/>
            <w:vAlign w:val="bottom"/>
          </w:tcPr>
          <w:p w:rsidR="00AA0C8D" w:rsidP="2E054887" w:rsidRDefault="00AA0C8D" w14:paraId="7B9035C3"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tcBorders>
              <w:right w:val="single" w:color="auto" w:sz="8" w:space="0"/>
            </w:tcBorders>
            <w:shd w:val="clear" w:color="auto" w:fill="auto"/>
            <w:tcMar/>
            <w:vAlign w:val="bottom"/>
          </w:tcPr>
          <w:p w:rsidR="00AA0C8D" w:rsidP="2E054887" w:rsidRDefault="00AA0C8D" w14:paraId="666B7219"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be approved by the</w:t>
            </w:r>
          </w:p>
        </w:tc>
        <w:tc>
          <w:tcPr>
            <w:tcW w:w="2300" w:type="dxa"/>
            <w:tcBorders>
              <w:right w:val="single" w:color="auto" w:sz="8" w:space="0"/>
            </w:tcBorders>
            <w:shd w:val="clear" w:color="auto" w:fill="auto"/>
            <w:tcMar/>
            <w:vAlign w:val="bottom"/>
          </w:tcPr>
          <w:p w:rsidR="00AA0C8D" w:rsidP="2E054887" w:rsidRDefault="00AA0C8D" w14:paraId="43051774" w14:textId="77777777">
            <w:pPr>
              <w:spacing w:line="0" w:lineRule="atLeas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competitor quotes or other</w:t>
            </w:r>
          </w:p>
        </w:tc>
      </w:tr>
      <w:tr w:rsidR="00AA0C8D" w:rsidTr="2E054887" w14:paraId="7E0753C4" w14:textId="77777777">
        <w:trPr>
          <w:trHeight w:val="180"/>
        </w:trPr>
        <w:tc>
          <w:tcPr>
            <w:tcW w:w="1340" w:type="dxa"/>
            <w:tcBorders>
              <w:left w:val="single" w:color="auto" w:sz="8" w:space="0"/>
              <w:right w:val="single" w:color="auto" w:sz="8" w:space="0"/>
            </w:tcBorders>
            <w:shd w:val="clear" w:color="auto" w:fill="auto"/>
            <w:tcMar/>
            <w:vAlign w:val="bottom"/>
          </w:tcPr>
          <w:p w:rsidR="00AA0C8D" w:rsidP="2E054887" w:rsidRDefault="00AA0C8D" w14:paraId="795D6A36"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820" w:type="dxa"/>
            <w:tcBorders>
              <w:right w:val="single" w:color="auto" w:sz="8" w:space="0"/>
            </w:tcBorders>
            <w:shd w:val="clear" w:color="auto" w:fill="auto"/>
            <w:tcMar/>
            <w:vAlign w:val="bottom"/>
          </w:tcPr>
          <w:p w:rsidR="00AA0C8D" w:rsidP="2E054887" w:rsidRDefault="00AA0C8D" w14:paraId="0FC081C5" w14:textId="77777777">
            <w:pPr>
              <w:spacing w:line="180" w:lineRule="exac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President, or</w:t>
            </w:r>
          </w:p>
        </w:tc>
        <w:tc>
          <w:tcPr>
            <w:tcW w:w="2080" w:type="dxa"/>
            <w:tcBorders>
              <w:right w:val="single" w:color="auto" w:sz="8" w:space="0"/>
            </w:tcBorders>
            <w:shd w:val="clear" w:color="auto" w:fill="BFBFBF" w:themeFill="background1" w:themeFillShade="BF"/>
            <w:tcMar/>
            <w:vAlign w:val="bottom"/>
          </w:tcPr>
          <w:p w:rsidR="00AA0C8D" w:rsidP="2E054887" w:rsidRDefault="00AA0C8D" w14:paraId="673F2879"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860" w:type="dxa"/>
            <w:tcBorders>
              <w:right w:val="single" w:color="auto" w:sz="8" w:space="0"/>
            </w:tcBorders>
            <w:shd w:val="clear" w:color="auto" w:fill="auto"/>
            <w:tcMar/>
            <w:vAlign w:val="bottom"/>
          </w:tcPr>
          <w:p w:rsidR="00AA0C8D" w:rsidP="2E054887" w:rsidRDefault="00AA0C8D" w14:paraId="7D0095DA" w14:textId="77777777">
            <w:pPr>
              <w:spacing w:line="180" w:lineRule="exac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SRC.</w:t>
            </w:r>
          </w:p>
        </w:tc>
        <w:tc>
          <w:tcPr>
            <w:tcW w:w="2300" w:type="dxa"/>
            <w:tcBorders>
              <w:right w:val="single" w:color="auto" w:sz="8" w:space="0"/>
            </w:tcBorders>
            <w:shd w:val="clear" w:color="auto" w:fill="auto"/>
            <w:tcMar/>
            <w:vAlign w:val="bottom"/>
          </w:tcPr>
          <w:p w:rsidR="00AA0C8D" w:rsidP="2E054887" w:rsidRDefault="00AA0C8D" w14:paraId="1A81BB9E" w14:textId="77777777">
            <w:pPr>
              <w:spacing w:line="180" w:lineRule="exac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evidence to satisfy</w:t>
            </w:r>
          </w:p>
        </w:tc>
      </w:tr>
      <w:tr w:rsidR="00AA0C8D" w:rsidTr="2E054887" w14:paraId="6E532D5A"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7A258F5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0DF82611" w14:textId="77777777">
            <w:pPr>
              <w:spacing w:line="0" w:lineRule="atLeast"/>
              <w:ind w:left="10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Treasurer beforehand.</w:t>
            </w:r>
          </w:p>
        </w:tc>
        <w:tc>
          <w:tcPr>
            <w:tcW w:w="2080" w:type="dxa"/>
            <w:tcBorders>
              <w:right w:val="single" w:color="auto" w:sz="8" w:space="0"/>
            </w:tcBorders>
            <w:shd w:val="clear" w:color="auto" w:fill="BFBFBF" w:themeFill="background1" w:themeFillShade="BF"/>
            <w:tcMar/>
            <w:vAlign w:val="bottom"/>
          </w:tcPr>
          <w:p w:rsidR="00AA0C8D" w:rsidP="2E054887" w:rsidRDefault="00AA0C8D" w14:paraId="03D91599"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tcBorders>
              <w:right w:val="single" w:color="auto" w:sz="8" w:space="0"/>
            </w:tcBorders>
            <w:shd w:val="clear" w:color="auto" w:fill="auto"/>
            <w:tcMar/>
            <w:vAlign w:val="bottom"/>
          </w:tcPr>
          <w:p w:rsidR="00AA0C8D" w:rsidP="2E054887" w:rsidRDefault="00AA0C8D" w14:paraId="3A1E43A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300" w:type="dxa"/>
            <w:tcBorders>
              <w:right w:val="single" w:color="auto" w:sz="8" w:space="0"/>
            </w:tcBorders>
            <w:shd w:val="clear" w:color="auto" w:fill="auto"/>
            <w:tcMar/>
            <w:vAlign w:val="bottom"/>
          </w:tcPr>
          <w:p w:rsidR="00AA0C8D" w:rsidP="2E054887" w:rsidRDefault="00AA0C8D" w14:paraId="36156868" w14:textId="77777777">
            <w:pPr>
              <w:spacing w:line="0" w:lineRule="atLeas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themselves that the</w:t>
            </w:r>
          </w:p>
        </w:tc>
      </w:tr>
      <w:tr w:rsidR="00AA0C8D" w:rsidTr="2E054887" w14:paraId="5145A8FB"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07FFD22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7C2DF0C4"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BFBFBF" w:themeFill="background1" w:themeFillShade="BF"/>
            <w:tcMar/>
            <w:vAlign w:val="bottom"/>
          </w:tcPr>
          <w:p w:rsidR="00AA0C8D" w:rsidP="2E054887" w:rsidRDefault="00AA0C8D" w14:paraId="097A7DCD"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tcBorders>
              <w:right w:val="single" w:color="auto" w:sz="8" w:space="0"/>
            </w:tcBorders>
            <w:shd w:val="clear" w:color="auto" w:fill="auto"/>
            <w:tcMar/>
            <w:vAlign w:val="bottom"/>
          </w:tcPr>
          <w:p w:rsidR="00AA0C8D" w:rsidP="2E054887" w:rsidRDefault="00AA0C8D" w14:paraId="3B38D8D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300" w:type="dxa"/>
            <w:tcBorders>
              <w:right w:val="single" w:color="auto" w:sz="8" w:space="0"/>
            </w:tcBorders>
            <w:shd w:val="clear" w:color="auto" w:fill="auto"/>
            <w:tcMar/>
            <w:vAlign w:val="bottom"/>
          </w:tcPr>
          <w:p w:rsidR="00AA0C8D" w:rsidP="2E054887" w:rsidRDefault="00AA0C8D" w14:paraId="0EE3B93A" w14:textId="77777777">
            <w:pPr>
              <w:spacing w:line="0" w:lineRule="atLeas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procurement is the best</w:t>
            </w:r>
          </w:p>
        </w:tc>
      </w:tr>
      <w:tr w:rsidR="00AA0C8D" w:rsidTr="2E054887" w14:paraId="0C1BB6F1" w14:textId="77777777">
        <w:trPr>
          <w:trHeight w:val="187"/>
        </w:trPr>
        <w:tc>
          <w:tcPr>
            <w:tcW w:w="1340" w:type="dxa"/>
            <w:tcBorders>
              <w:left w:val="single" w:color="auto" w:sz="8" w:space="0"/>
              <w:bottom w:val="single" w:color="auto" w:sz="8" w:space="0"/>
              <w:right w:val="single" w:color="auto" w:sz="8" w:space="0"/>
            </w:tcBorders>
            <w:shd w:val="clear" w:color="auto" w:fill="auto"/>
            <w:tcMar/>
            <w:vAlign w:val="bottom"/>
          </w:tcPr>
          <w:p w:rsidR="00AA0C8D" w:rsidP="2E054887" w:rsidRDefault="00AA0C8D" w14:paraId="787086E3"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bottom w:val="single" w:color="auto" w:sz="8" w:space="0"/>
              <w:right w:val="single" w:color="auto" w:sz="8" w:space="0"/>
            </w:tcBorders>
            <w:shd w:val="clear" w:color="auto" w:fill="auto"/>
            <w:tcMar/>
            <w:vAlign w:val="bottom"/>
          </w:tcPr>
          <w:p w:rsidR="00AA0C8D" w:rsidP="2E054887" w:rsidRDefault="00AA0C8D" w14:paraId="0FF3AD47"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bottom w:val="single" w:color="auto" w:sz="8" w:space="0"/>
              <w:right w:val="single" w:color="auto" w:sz="8" w:space="0"/>
            </w:tcBorders>
            <w:shd w:val="clear" w:color="auto" w:fill="BFBFBF" w:themeFill="background1" w:themeFillShade="BF"/>
            <w:tcMar/>
            <w:vAlign w:val="bottom"/>
          </w:tcPr>
          <w:p w:rsidR="00AA0C8D" w:rsidP="2E054887" w:rsidRDefault="00AA0C8D" w14:paraId="124B252F"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tcBorders>
              <w:bottom w:val="single" w:color="auto" w:sz="8" w:space="0"/>
              <w:right w:val="single" w:color="auto" w:sz="8" w:space="0"/>
            </w:tcBorders>
            <w:shd w:val="clear" w:color="auto" w:fill="auto"/>
            <w:tcMar/>
            <w:vAlign w:val="bottom"/>
          </w:tcPr>
          <w:p w:rsidR="00AA0C8D" w:rsidP="2E054887" w:rsidRDefault="00AA0C8D" w14:paraId="67DE2BE0"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300" w:type="dxa"/>
            <w:tcBorders>
              <w:bottom w:val="single" w:color="auto" w:sz="8" w:space="0"/>
              <w:right w:val="single" w:color="auto" w:sz="8" w:space="0"/>
            </w:tcBorders>
            <w:shd w:val="clear" w:color="auto" w:fill="auto"/>
            <w:tcMar/>
            <w:vAlign w:val="bottom"/>
          </w:tcPr>
          <w:p w:rsidR="00AA0C8D" w:rsidP="2E054887" w:rsidRDefault="00AA0C8D" w14:paraId="51462C3B" w14:textId="77777777">
            <w:pPr>
              <w:spacing w:line="0" w:lineRule="atLeast"/>
              <w:ind w:left="8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 xml:space="preserve">value </w:t>
            </w:r>
            <w:r w:rsidRPr="2E054887" w:rsidR="554E2BD8">
              <w:rPr>
                <w:rFonts w:ascii="Aptos" w:hAnsi="Aptos" w:eastAsia="Aptos" w:cs="Aptos" w:asciiTheme="minorAscii" w:hAnsiTheme="minorAscii" w:eastAsiaTheme="minorAscii" w:cstheme="minorAscii"/>
                <w:sz w:val="16"/>
                <w:szCs w:val="16"/>
              </w:rPr>
              <w:t>option</w:t>
            </w:r>
            <w:r w:rsidRPr="2E054887" w:rsidR="554E2BD8">
              <w:rPr>
                <w:rFonts w:ascii="Aptos" w:hAnsi="Aptos" w:eastAsia="Aptos" w:cs="Aptos" w:asciiTheme="minorAscii" w:hAnsiTheme="minorAscii" w:eastAsiaTheme="minorAscii" w:cstheme="minorAscii"/>
                <w:sz w:val="16"/>
                <w:szCs w:val="16"/>
              </w:rPr>
              <w:t xml:space="preserve"> available.</w:t>
            </w:r>
          </w:p>
        </w:tc>
      </w:tr>
      <w:tr w:rsidR="00AA0C8D" w:rsidTr="2E054887" w14:paraId="186BF1C5" w14:textId="77777777">
        <w:trPr>
          <w:trHeight w:val="173"/>
        </w:trPr>
        <w:tc>
          <w:tcPr>
            <w:tcW w:w="1340" w:type="dxa"/>
            <w:tcBorders>
              <w:left w:val="single" w:color="auto" w:sz="8" w:space="0"/>
              <w:right w:val="single" w:color="auto" w:sz="8" w:space="0"/>
            </w:tcBorders>
            <w:shd w:val="clear" w:color="auto" w:fill="auto"/>
            <w:tcMar/>
            <w:vAlign w:val="bottom"/>
          </w:tcPr>
          <w:p w:rsidR="00AA0C8D" w:rsidP="2E054887" w:rsidRDefault="00AA0C8D" w14:paraId="1E45F76C" w14:textId="77777777">
            <w:pPr>
              <w:spacing w:line="174" w:lineRule="exact"/>
              <w:ind w:left="120"/>
              <w:rPr>
                <w:rFonts w:ascii="Aptos" w:hAnsi="Aptos" w:eastAsia="Aptos" w:cs="Aptos" w:asciiTheme="minorAscii" w:hAnsiTheme="minorAscii" w:eastAsiaTheme="minorAscii" w:cstheme="minorAscii"/>
                <w:sz w:val="16"/>
                <w:szCs w:val="16"/>
              </w:rPr>
            </w:pPr>
            <w:r w:rsidRPr="2E054887" w:rsidR="554E2BD8">
              <w:rPr>
                <w:rFonts w:ascii="Aptos" w:hAnsi="Aptos" w:eastAsia="Aptos" w:cs="Aptos" w:asciiTheme="minorAscii" w:hAnsiTheme="minorAscii" w:eastAsiaTheme="minorAscii" w:cstheme="minorAscii"/>
                <w:sz w:val="16"/>
                <w:szCs w:val="16"/>
              </w:rPr>
              <w:t>Notes:</w:t>
            </w:r>
          </w:p>
        </w:tc>
        <w:tc>
          <w:tcPr>
            <w:tcW w:w="1820" w:type="dxa"/>
            <w:tcBorders>
              <w:right w:val="single" w:color="auto" w:sz="8" w:space="0"/>
            </w:tcBorders>
            <w:shd w:val="clear" w:color="auto" w:fill="auto"/>
            <w:tcMar/>
            <w:vAlign w:val="bottom"/>
          </w:tcPr>
          <w:p w:rsidR="00AA0C8D" w:rsidP="2E054887" w:rsidRDefault="00AA0C8D" w14:paraId="7D31A2BA" w14:textId="77777777" w14:noSpellErr="1">
            <w:pPr>
              <w:spacing w:line="0" w:lineRule="atLeast"/>
              <w:rPr>
                <w:rFonts w:ascii="Aptos" w:hAnsi="Aptos" w:eastAsia="Aptos" w:cs="Aptos" w:asciiTheme="minorAscii" w:hAnsiTheme="minorAscii" w:eastAsiaTheme="minorAscii" w:cstheme="minorAscii"/>
                <w:sz w:val="15"/>
                <w:szCs w:val="15"/>
              </w:rPr>
            </w:pPr>
          </w:p>
        </w:tc>
        <w:tc>
          <w:tcPr>
            <w:tcW w:w="2080" w:type="dxa"/>
            <w:tcBorders>
              <w:right w:val="single" w:color="auto" w:sz="8" w:space="0"/>
            </w:tcBorders>
            <w:shd w:val="clear" w:color="auto" w:fill="auto"/>
            <w:tcMar/>
            <w:vAlign w:val="bottom"/>
          </w:tcPr>
          <w:p w:rsidR="00AA0C8D" w:rsidP="2E054887" w:rsidRDefault="00AA0C8D" w14:paraId="743CB81F" w14:textId="77777777">
            <w:pPr>
              <w:spacing w:line="174"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Requirements in this</w:t>
            </w:r>
          </w:p>
        </w:tc>
        <w:tc>
          <w:tcPr>
            <w:tcW w:w="1860" w:type="dxa"/>
            <w:tcBorders>
              <w:right w:val="single" w:color="auto" w:sz="8" w:space="0"/>
            </w:tcBorders>
            <w:shd w:val="clear" w:color="auto" w:fill="auto"/>
            <w:tcMar/>
            <w:vAlign w:val="bottom"/>
          </w:tcPr>
          <w:p w:rsidR="00AA0C8D" w:rsidP="2E054887" w:rsidRDefault="00AA0C8D" w14:paraId="58707585" w14:textId="77777777">
            <w:pPr>
              <w:spacing w:line="174"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Requirements in this</w:t>
            </w:r>
          </w:p>
        </w:tc>
        <w:tc>
          <w:tcPr>
            <w:tcW w:w="2300" w:type="dxa"/>
            <w:tcBorders>
              <w:right w:val="single" w:color="auto" w:sz="8" w:space="0"/>
            </w:tcBorders>
            <w:shd w:val="clear" w:color="auto" w:fill="auto"/>
            <w:tcMar/>
            <w:vAlign w:val="bottom"/>
          </w:tcPr>
          <w:p w:rsidR="00AA0C8D" w:rsidP="2E054887" w:rsidRDefault="00AA0C8D" w14:paraId="6D595DAF" w14:textId="77777777" w14:noSpellErr="1">
            <w:pPr>
              <w:spacing w:line="0" w:lineRule="atLeast"/>
              <w:rPr>
                <w:rFonts w:ascii="Aptos" w:hAnsi="Aptos" w:eastAsia="Aptos" w:cs="Aptos" w:asciiTheme="minorAscii" w:hAnsiTheme="minorAscii" w:eastAsiaTheme="minorAscii" w:cstheme="minorAscii"/>
                <w:sz w:val="15"/>
                <w:szCs w:val="15"/>
              </w:rPr>
            </w:pPr>
          </w:p>
        </w:tc>
      </w:tr>
      <w:tr w:rsidR="00AA0C8D" w:rsidTr="2E054887" w14:paraId="79269BBB" w14:textId="77777777">
        <w:trPr>
          <w:trHeight w:val="180"/>
        </w:trPr>
        <w:tc>
          <w:tcPr>
            <w:tcW w:w="1340" w:type="dxa"/>
            <w:tcBorders>
              <w:left w:val="single" w:color="auto" w:sz="8" w:space="0"/>
              <w:right w:val="single" w:color="auto" w:sz="8" w:space="0"/>
            </w:tcBorders>
            <w:shd w:val="clear" w:color="auto" w:fill="auto"/>
            <w:tcMar/>
            <w:vAlign w:val="bottom"/>
          </w:tcPr>
          <w:p w:rsidR="00AA0C8D" w:rsidP="2E054887" w:rsidRDefault="00AA0C8D" w14:paraId="0026DB5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820" w:type="dxa"/>
            <w:tcBorders>
              <w:right w:val="single" w:color="auto" w:sz="8" w:space="0"/>
            </w:tcBorders>
            <w:shd w:val="clear" w:color="auto" w:fill="auto"/>
            <w:tcMar/>
            <w:vAlign w:val="bottom"/>
          </w:tcPr>
          <w:p w:rsidR="00AA0C8D" w:rsidP="2E054887" w:rsidRDefault="00AA0C8D" w14:paraId="6DB8C0F0" w14:textId="77777777" w14:noSpellErr="1">
            <w:pPr>
              <w:spacing w:line="0" w:lineRule="atLeast"/>
              <w:rPr>
                <w:rFonts w:ascii="Aptos" w:hAnsi="Aptos" w:eastAsia="Aptos" w:cs="Aptos" w:asciiTheme="minorAscii" w:hAnsiTheme="minorAscii" w:eastAsiaTheme="minorAscii" w:cstheme="minorAscii"/>
                <w:sz w:val="15"/>
                <w:szCs w:val="15"/>
              </w:rPr>
            </w:pPr>
          </w:p>
        </w:tc>
        <w:tc>
          <w:tcPr>
            <w:tcW w:w="2080" w:type="dxa"/>
            <w:tcBorders>
              <w:right w:val="single" w:color="auto" w:sz="8" w:space="0"/>
            </w:tcBorders>
            <w:shd w:val="clear" w:color="auto" w:fill="auto"/>
            <w:tcMar/>
            <w:vAlign w:val="bottom"/>
          </w:tcPr>
          <w:p w:rsidR="00AA0C8D" w:rsidP="2E054887" w:rsidRDefault="00AA0C8D" w14:paraId="63CEA375"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column may be waived or</w:t>
            </w:r>
          </w:p>
        </w:tc>
        <w:tc>
          <w:tcPr>
            <w:tcW w:w="1860" w:type="dxa"/>
            <w:tcBorders>
              <w:right w:val="single" w:color="auto" w:sz="8" w:space="0"/>
            </w:tcBorders>
            <w:shd w:val="clear" w:color="auto" w:fill="auto"/>
            <w:tcMar/>
            <w:vAlign w:val="bottom"/>
          </w:tcPr>
          <w:p w:rsidR="00AA0C8D" w:rsidP="2E054887" w:rsidRDefault="00AA0C8D" w14:paraId="0961B9B7"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column for decisions</w:t>
            </w:r>
          </w:p>
        </w:tc>
        <w:tc>
          <w:tcPr>
            <w:tcW w:w="2300" w:type="dxa"/>
            <w:tcBorders>
              <w:right w:val="single" w:color="auto" w:sz="8" w:space="0"/>
            </w:tcBorders>
            <w:shd w:val="clear" w:color="auto" w:fill="auto"/>
            <w:tcMar/>
            <w:vAlign w:val="bottom"/>
          </w:tcPr>
          <w:p w:rsidR="00AA0C8D" w:rsidP="2E054887" w:rsidRDefault="00AA0C8D" w14:paraId="051E5EC7" w14:textId="77777777" w14:noSpellErr="1">
            <w:pPr>
              <w:spacing w:line="0" w:lineRule="atLeast"/>
              <w:rPr>
                <w:rFonts w:ascii="Aptos" w:hAnsi="Aptos" w:eastAsia="Aptos" w:cs="Aptos" w:asciiTheme="minorAscii" w:hAnsiTheme="minorAscii" w:eastAsiaTheme="minorAscii" w:cstheme="minorAscii"/>
                <w:sz w:val="15"/>
                <w:szCs w:val="15"/>
              </w:rPr>
            </w:pPr>
          </w:p>
        </w:tc>
      </w:tr>
      <w:tr w:rsidR="00AA0C8D" w:rsidTr="2E054887" w14:paraId="422D1D4D"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593151EA"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542056F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77B4730D"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reduced by a decision of</w:t>
            </w:r>
          </w:p>
        </w:tc>
        <w:tc>
          <w:tcPr>
            <w:tcW w:w="1860" w:type="dxa"/>
            <w:tcBorders>
              <w:right w:val="single" w:color="auto" w:sz="8" w:space="0"/>
            </w:tcBorders>
            <w:shd w:val="clear" w:color="auto" w:fill="auto"/>
            <w:tcMar/>
            <w:vAlign w:val="bottom"/>
          </w:tcPr>
          <w:p w:rsidR="00AA0C8D" w:rsidP="2E054887" w:rsidRDefault="00AA0C8D" w14:paraId="60AEC490"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by the SRC or</w:t>
            </w:r>
          </w:p>
        </w:tc>
        <w:tc>
          <w:tcPr>
            <w:tcW w:w="2300" w:type="dxa"/>
            <w:tcBorders>
              <w:right w:val="single" w:color="auto" w:sz="8" w:space="0"/>
            </w:tcBorders>
            <w:shd w:val="clear" w:color="auto" w:fill="auto"/>
            <w:tcMar/>
            <w:vAlign w:val="bottom"/>
          </w:tcPr>
          <w:p w:rsidR="00AA0C8D" w:rsidP="2E054887" w:rsidRDefault="00AA0C8D" w14:paraId="2BB7B87B"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3C131874"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57C9EBE9"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786C3AC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6B18157F"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the Executive, recorded in</w:t>
            </w:r>
          </w:p>
        </w:tc>
        <w:tc>
          <w:tcPr>
            <w:tcW w:w="1860" w:type="dxa"/>
            <w:tcBorders>
              <w:right w:val="single" w:color="auto" w:sz="8" w:space="0"/>
            </w:tcBorders>
            <w:shd w:val="clear" w:color="auto" w:fill="auto"/>
            <w:tcMar/>
            <w:vAlign w:val="bottom"/>
          </w:tcPr>
          <w:p w:rsidR="00AA0C8D" w:rsidP="2E054887" w:rsidRDefault="00AA0C8D" w14:paraId="15FD994F"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Executive may be</w:t>
            </w:r>
          </w:p>
        </w:tc>
        <w:tc>
          <w:tcPr>
            <w:tcW w:w="2300" w:type="dxa"/>
            <w:tcBorders>
              <w:right w:val="single" w:color="auto" w:sz="8" w:space="0"/>
            </w:tcBorders>
            <w:shd w:val="clear" w:color="auto" w:fill="auto"/>
            <w:tcMar/>
            <w:vAlign w:val="bottom"/>
          </w:tcPr>
          <w:p w:rsidR="00AA0C8D" w:rsidP="2E054887" w:rsidRDefault="00AA0C8D" w14:paraId="3CEF1C07"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1F1A4054"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439DE0CC"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1AC5D6F7"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32D487F0"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the minutes of the next</w:t>
            </w:r>
          </w:p>
        </w:tc>
        <w:tc>
          <w:tcPr>
            <w:tcW w:w="1860" w:type="dxa"/>
            <w:tcBorders>
              <w:right w:val="single" w:color="auto" w:sz="8" w:space="0"/>
            </w:tcBorders>
            <w:shd w:val="clear" w:color="auto" w:fill="auto"/>
            <w:tcMar/>
            <w:vAlign w:val="bottom"/>
          </w:tcPr>
          <w:p w:rsidR="00AA0C8D" w:rsidP="2E054887" w:rsidRDefault="00AA0C8D" w14:paraId="1E6FE399"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fulfilled by votes</w:t>
            </w:r>
          </w:p>
        </w:tc>
        <w:tc>
          <w:tcPr>
            <w:tcW w:w="2300" w:type="dxa"/>
            <w:tcBorders>
              <w:right w:val="single" w:color="auto" w:sz="8" w:space="0"/>
            </w:tcBorders>
            <w:shd w:val="clear" w:color="auto" w:fill="auto"/>
            <w:tcMar/>
            <w:vAlign w:val="bottom"/>
          </w:tcPr>
          <w:p w:rsidR="00AA0C8D" w:rsidP="2E054887" w:rsidRDefault="00AA0C8D" w14:paraId="457B1D27"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681FB67B"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4D22A437"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4502B9AE"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149A310A"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executive meeting if taken</w:t>
            </w:r>
          </w:p>
        </w:tc>
        <w:tc>
          <w:tcPr>
            <w:tcW w:w="1860" w:type="dxa"/>
            <w:tcBorders>
              <w:right w:val="single" w:color="auto" w:sz="8" w:space="0"/>
            </w:tcBorders>
            <w:shd w:val="clear" w:color="auto" w:fill="auto"/>
            <w:tcMar/>
            <w:vAlign w:val="bottom"/>
          </w:tcPr>
          <w:p w:rsidR="00AA0C8D" w:rsidP="2E054887" w:rsidRDefault="00AA0C8D" w14:paraId="7A580487"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conducted over email</w:t>
            </w:r>
          </w:p>
        </w:tc>
        <w:tc>
          <w:tcPr>
            <w:tcW w:w="2300" w:type="dxa"/>
            <w:tcBorders>
              <w:right w:val="single" w:color="auto" w:sz="8" w:space="0"/>
            </w:tcBorders>
            <w:shd w:val="clear" w:color="auto" w:fill="auto"/>
            <w:tcMar/>
            <w:vAlign w:val="bottom"/>
          </w:tcPr>
          <w:p w:rsidR="00AA0C8D" w:rsidP="2E054887" w:rsidRDefault="00AA0C8D" w14:paraId="1DB29C37"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25B42C43" w14:textId="77777777">
        <w:trPr>
          <w:trHeight w:val="180"/>
        </w:trPr>
        <w:tc>
          <w:tcPr>
            <w:tcW w:w="1340" w:type="dxa"/>
            <w:tcBorders>
              <w:left w:val="single" w:color="auto" w:sz="8" w:space="0"/>
              <w:right w:val="single" w:color="auto" w:sz="8" w:space="0"/>
            </w:tcBorders>
            <w:shd w:val="clear" w:color="auto" w:fill="auto"/>
            <w:tcMar/>
            <w:vAlign w:val="bottom"/>
          </w:tcPr>
          <w:p w:rsidR="00AA0C8D" w:rsidP="2E054887" w:rsidRDefault="00AA0C8D" w14:paraId="23A877FC"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820" w:type="dxa"/>
            <w:tcBorders>
              <w:right w:val="single" w:color="auto" w:sz="8" w:space="0"/>
            </w:tcBorders>
            <w:shd w:val="clear" w:color="auto" w:fill="auto"/>
            <w:tcMar/>
            <w:vAlign w:val="bottom"/>
          </w:tcPr>
          <w:p w:rsidR="00AA0C8D" w:rsidP="2E054887" w:rsidRDefault="00AA0C8D" w14:paraId="110FB639" w14:textId="77777777" w14:noSpellErr="1">
            <w:pPr>
              <w:spacing w:line="0" w:lineRule="atLeast"/>
              <w:rPr>
                <w:rFonts w:ascii="Aptos" w:hAnsi="Aptos" w:eastAsia="Aptos" w:cs="Aptos" w:asciiTheme="minorAscii" w:hAnsiTheme="minorAscii" w:eastAsiaTheme="minorAscii" w:cstheme="minorAscii"/>
                <w:sz w:val="15"/>
                <w:szCs w:val="15"/>
              </w:rPr>
            </w:pPr>
          </w:p>
        </w:tc>
        <w:tc>
          <w:tcPr>
            <w:tcW w:w="2080" w:type="dxa"/>
            <w:tcBorders>
              <w:right w:val="single" w:color="auto" w:sz="8" w:space="0"/>
            </w:tcBorders>
            <w:shd w:val="clear" w:color="auto" w:fill="auto"/>
            <w:tcMar/>
            <w:vAlign w:val="bottom"/>
          </w:tcPr>
          <w:p w:rsidR="00AA0C8D" w:rsidP="2E054887" w:rsidRDefault="00AA0C8D" w14:paraId="22CE5A9D"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outside a meeting. The</w:t>
            </w:r>
          </w:p>
        </w:tc>
        <w:tc>
          <w:tcPr>
            <w:tcW w:w="1860" w:type="dxa"/>
            <w:tcBorders>
              <w:right w:val="single" w:color="auto" w:sz="8" w:space="0"/>
            </w:tcBorders>
            <w:shd w:val="clear" w:color="auto" w:fill="auto"/>
            <w:tcMar/>
            <w:vAlign w:val="bottom"/>
          </w:tcPr>
          <w:p w:rsidR="00AA0C8D" w:rsidP="2E054887" w:rsidRDefault="00AA0C8D" w14:paraId="6176EB76"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or other non-</w:t>
            </w:r>
          </w:p>
        </w:tc>
        <w:tc>
          <w:tcPr>
            <w:tcW w:w="2300" w:type="dxa"/>
            <w:tcBorders>
              <w:right w:val="single" w:color="auto" w:sz="8" w:space="0"/>
            </w:tcBorders>
            <w:shd w:val="clear" w:color="auto" w:fill="auto"/>
            <w:tcMar/>
            <w:vAlign w:val="bottom"/>
          </w:tcPr>
          <w:p w:rsidR="00AA0C8D" w:rsidP="2E054887" w:rsidRDefault="00AA0C8D" w14:paraId="2A33F113" w14:textId="77777777" w14:noSpellErr="1">
            <w:pPr>
              <w:spacing w:line="0" w:lineRule="atLeast"/>
              <w:rPr>
                <w:rFonts w:ascii="Aptos" w:hAnsi="Aptos" w:eastAsia="Aptos" w:cs="Aptos" w:asciiTheme="minorAscii" w:hAnsiTheme="minorAscii" w:eastAsiaTheme="minorAscii" w:cstheme="minorAscii"/>
                <w:sz w:val="15"/>
                <w:szCs w:val="15"/>
              </w:rPr>
            </w:pPr>
          </w:p>
        </w:tc>
      </w:tr>
      <w:tr w:rsidR="00AA0C8D" w:rsidTr="2E054887" w14:paraId="52DD5983" w14:textId="77777777">
        <w:trPr>
          <w:trHeight w:val="186"/>
        </w:trPr>
        <w:tc>
          <w:tcPr>
            <w:tcW w:w="1340" w:type="dxa"/>
            <w:tcBorders>
              <w:left w:val="single" w:color="auto" w:sz="8" w:space="0"/>
              <w:right w:val="single" w:color="auto" w:sz="8" w:space="0"/>
            </w:tcBorders>
            <w:shd w:val="clear" w:color="auto" w:fill="auto"/>
            <w:tcMar/>
            <w:vAlign w:val="bottom"/>
          </w:tcPr>
          <w:p w:rsidR="00AA0C8D" w:rsidP="2E054887" w:rsidRDefault="00AA0C8D" w14:paraId="0C12CF53"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48A8537B"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7C977597"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executive may only waive</w:t>
            </w:r>
          </w:p>
        </w:tc>
        <w:tc>
          <w:tcPr>
            <w:tcW w:w="1860" w:type="dxa"/>
            <w:tcBorders>
              <w:right w:val="single" w:color="auto" w:sz="8" w:space="0"/>
            </w:tcBorders>
            <w:shd w:val="clear" w:color="auto" w:fill="auto"/>
            <w:tcMar/>
            <w:vAlign w:val="bottom"/>
          </w:tcPr>
          <w:p w:rsidR="00AA0C8D" w:rsidP="2E054887" w:rsidRDefault="00AA0C8D" w14:paraId="59870EE0"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synchronous means.</w:t>
            </w:r>
          </w:p>
        </w:tc>
        <w:tc>
          <w:tcPr>
            <w:tcW w:w="2300" w:type="dxa"/>
            <w:tcBorders>
              <w:right w:val="single" w:color="auto" w:sz="8" w:space="0"/>
            </w:tcBorders>
            <w:shd w:val="clear" w:color="auto" w:fill="auto"/>
            <w:tcMar/>
            <w:vAlign w:val="bottom"/>
          </w:tcPr>
          <w:p w:rsidR="00AA0C8D" w:rsidP="2E054887" w:rsidRDefault="00AA0C8D" w14:paraId="2D528C4E"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5724B889"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10BFD3E1"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2A3017AF"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12097037"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or reduce these</w:t>
            </w:r>
          </w:p>
        </w:tc>
        <w:tc>
          <w:tcPr>
            <w:tcW w:w="1860" w:type="dxa"/>
            <w:tcBorders>
              <w:right w:val="single" w:color="auto" w:sz="8" w:space="0"/>
            </w:tcBorders>
            <w:shd w:val="clear" w:color="auto" w:fill="auto"/>
            <w:tcMar/>
            <w:vAlign w:val="bottom"/>
          </w:tcPr>
          <w:p w:rsidR="00AA0C8D" w:rsidP="2E054887" w:rsidRDefault="00AA0C8D" w14:paraId="0F22A714"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Meeting notice</w:t>
            </w:r>
          </w:p>
        </w:tc>
        <w:tc>
          <w:tcPr>
            <w:tcW w:w="2300" w:type="dxa"/>
            <w:tcBorders>
              <w:right w:val="single" w:color="auto" w:sz="8" w:space="0"/>
            </w:tcBorders>
            <w:shd w:val="clear" w:color="auto" w:fill="auto"/>
            <w:tcMar/>
            <w:vAlign w:val="bottom"/>
          </w:tcPr>
          <w:p w:rsidR="00AA0C8D" w:rsidP="2E054887" w:rsidRDefault="00AA0C8D" w14:paraId="3F706D7A"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1AF159EC"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36C84A18"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3CCF4AE4"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7778F44D"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requirements if</w:t>
            </w:r>
          </w:p>
        </w:tc>
        <w:tc>
          <w:tcPr>
            <w:tcW w:w="1860" w:type="dxa"/>
            <w:tcBorders>
              <w:right w:val="single" w:color="auto" w:sz="8" w:space="0"/>
            </w:tcBorders>
            <w:shd w:val="clear" w:color="auto" w:fill="auto"/>
            <w:tcMar/>
            <w:vAlign w:val="bottom"/>
          </w:tcPr>
          <w:p w:rsidR="00AA0C8D" w:rsidP="2E054887" w:rsidRDefault="00AA0C8D" w14:paraId="76412841"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requirements do not</w:t>
            </w:r>
          </w:p>
        </w:tc>
        <w:tc>
          <w:tcPr>
            <w:tcW w:w="2300" w:type="dxa"/>
            <w:tcBorders>
              <w:right w:val="single" w:color="auto" w:sz="8" w:space="0"/>
            </w:tcBorders>
            <w:shd w:val="clear" w:color="auto" w:fill="auto"/>
            <w:tcMar/>
            <w:vAlign w:val="bottom"/>
          </w:tcPr>
          <w:p w:rsidR="00AA0C8D" w:rsidP="2E054887" w:rsidRDefault="00AA0C8D" w14:paraId="3CB2303D"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430D9CDA"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38136A55"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5BE3102D"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30F06B43"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compliance would be</w:t>
            </w:r>
          </w:p>
        </w:tc>
        <w:tc>
          <w:tcPr>
            <w:tcW w:w="1860" w:type="dxa"/>
            <w:tcBorders>
              <w:right w:val="single" w:color="auto" w:sz="8" w:space="0"/>
            </w:tcBorders>
            <w:shd w:val="clear" w:color="auto" w:fill="auto"/>
            <w:tcMar/>
            <w:vAlign w:val="bottom"/>
          </w:tcPr>
          <w:p w:rsidR="00AA0C8D" w:rsidP="2E054887" w:rsidRDefault="00AA0C8D" w14:paraId="124FA5CF"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apply, however for</w:t>
            </w:r>
          </w:p>
        </w:tc>
        <w:tc>
          <w:tcPr>
            <w:tcW w:w="2300" w:type="dxa"/>
            <w:tcBorders>
              <w:right w:val="single" w:color="auto" w:sz="8" w:space="0"/>
            </w:tcBorders>
            <w:shd w:val="clear" w:color="auto" w:fill="auto"/>
            <w:tcMar/>
            <w:vAlign w:val="bottom"/>
          </w:tcPr>
          <w:p w:rsidR="00AA0C8D" w:rsidP="2E054887" w:rsidRDefault="00AA0C8D" w14:paraId="1498C015"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60EDC3CE" w14:textId="77777777">
        <w:trPr>
          <w:trHeight w:val="180"/>
        </w:trPr>
        <w:tc>
          <w:tcPr>
            <w:tcW w:w="1340" w:type="dxa"/>
            <w:tcBorders>
              <w:left w:val="single" w:color="auto" w:sz="8" w:space="0"/>
              <w:right w:val="single" w:color="auto" w:sz="8" w:space="0"/>
            </w:tcBorders>
            <w:shd w:val="clear" w:color="auto" w:fill="auto"/>
            <w:tcMar/>
            <w:vAlign w:val="bottom"/>
          </w:tcPr>
          <w:p w:rsidR="00AA0C8D" w:rsidP="2E054887" w:rsidRDefault="00AA0C8D" w14:paraId="7C472C03" w14:textId="77777777" w14:noSpellErr="1">
            <w:pPr>
              <w:spacing w:line="0" w:lineRule="atLeast"/>
              <w:rPr>
                <w:rFonts w:ascii="Aptos" w:hAnsi="Aptos" w:eastAsia="Aptos" w:cs="Aptos" w:asciiTheme="minorAscii" w:hAnsiTheme="minorAscii" w:eastAsiaTheme="minorAscii" w:cstheme="minorAscii"/>
                <w:sz w:val="15"/>
                <w:szCs w:val="15"/>
              </w:rPr>
            </w:pPr>
          </w:p>
        </w:tc>
        <w:tc>
          <w:tcPr>
            <w:tcW w:w="1820" w:type="dxa"/>
            <w:tcBorders>
              <w:right w:val="single" w:color="auto" w:sz="8" w:space="0"/>
            </w:tcBorders>
            <w:shd w:val="clear" w:color="auto" w:fill="auto"/>
            <w:tcMar/>
            <w:vAlign w:val="bottom"/>
          </w:tcPr>
          <w:p w:rsidR="00AA0C8D" w:rsidP="2E054887" w:rsidRDefault="00AA0C8D" w14:paraId="5170609B" w14:textId="77777777" w14:noSpellErr="1">
            <w:pPr>
              <w:spacing w:line="0" w:lineRule="atLeast"/>
              <w:rPr>
                <w:rFonts w:ascii="Aptos" w:hAnsi="Aptos" w:eastAsia="Aptos" w:cs="Aptos" w:asciiTheme="minorAscii" w:hAnsiTheme="minorAscii" w:eastAsiaTheme="minorAscii" w:cstheme="minorAscii"/>
                <w:sz w:val="15"/>
                <w:szCs w:val="15"/>
              </w:rPr>
            </w:pPr>
          </w:p>
        </w:tc>
        <w:tc>
          <w:tcPr>
            <w:tcW w:w="2080" w:type="dxa"/>
            <w:tcBorders>
              <w:right w:val="single" w:color="auto" w:sz="8" w:space="0"/>
            </w:tcBorders>
            <w:shd w:val="clear" w:color="auto" w:fill="auto"/>
            <w:tcMar/>
            <w:vAlign w:val="bottom"/>
          </w:tcPr>
          <w:p w:rsidR="00AA0C8D" w:rsidP="2E054887" w:rsidRDefault="00AA0C8D" w14:paraId="5F36FB57"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unreasonably difficult or</w:t>
            </w:r>
          </w:p>
        </w:tc>
        <w:tc>
          <w:tcPr>
            <w:tcW w:w="1860" w:type="dxa"/>
            <w:tcBorders>
              <w:right w:val="single" w:color="auto" w:sz="8" w:space="0"/>
            </w:tcBorders>
            <w:shd w:val="clear" w:color="auto" w:fill="auto"/>
            <w:tcMar/>
            <w:vAlign w:val="bottom"/>
          </w:tcPr>
          <w:p w:rsidR="00AA0C8D" w:rsidP="2E054887" w:rsidRDefault="00AA0C8D" w14:paraId="5B551B0F" w14:textId="77777777">
            <w:pPr>
              <w:spacing w:line="180" w:lineRule="exac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non-synchronous</w:t>
            </w:r>
          </w:p>
        </w:tc>
        <w:tc>
          <w:tcPr>
            <w:tcW w:w="2300" w:type="dxa"/>
            <w:tcBorders>
              <w:right w:val="single" w:color="auto" w:sz="8" w:space="0"/>
            </w:tcBorders>
            <w:shd w:val="clear" w:color="auto" w:fill="auto"/>
            <w:tcMar/>
            <w:vAlign w:val="bottom"/>
          </w:tcPr>
          <w:p w:rsidR="00AA0C8D" w:rsidP="2E054887" w:rsidRDefault="00AA0C8D" w14:paraId="6AFC0236" w14:textId="77777777" w14:noSpellErr="1">
            <w:pPr>
              <w:spacing w:line="0" w:lineRule="atLeast"/>
              <w:rPr>
                <w:rFonts w:ascii="Aptos" w:hAnsi="Aptos" w:eastAsia="Aptos" w:cs="Aptos" w:asciiTheme="minorAscii" w:hAnsiTheme="minorAscii" w:eastAsiaTheme="minorAscii" w:cstheme="minorAscii"/>
                <w:sz w:val="15"/>
                <w:szCs w:val="15"/>
              </w:rPr>
            </w:pPr>
          </w:p>
        </w:tc>
      </w:tr>
      <w:tr w:rsidR="00AA0C8D" w:rsidTr="2E054887" w14:paraId="4F78C8F2"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1C7DAF26"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1CB4FB35"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6615CEC8"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would be commercially</w:t>
            </w:r>
          </w:p>
        </w:tc>
        <w:tc>
          <w:tcPr>
            <w:tcW w:w="1860" w:type="dxa"/>
            <w:tcBorders>
              <w:right w:val="single" w:color="auto" w:sz="8" w:space="0"/>
            </w:tcBorders>
            <w:shd w:val="clear" w:color="auto" w:fill="auto"/>
            <w:tcMar/>
            <w:vAlign w:val="bottom"/>
          </w:tcPr>
          <w:p w:rsidR="00AA0C8D" w:rsidP="2E054887" w:rsidRDefault="00AA0C8D" w14:paraId="6DAAC723"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votes, the SRC must</w:t>
            </w:r>
          </w:p>
        </w:tc>
        <w:tc>
          <w:tcPr>
            <w:tcW w:w="2300" w:type="dxa"/>
            <w:tcBorders>
              <w:right w:val="single" w:color="auto" w:sz="8" w:space="0"/>
            </w:tcBorders>
            <w:shd w:val="clear" w:color="auto" w:fill="auto"/>
            <w:tcMar/>
            <w:vAlign w:val="bottom"/>
          </w:tcPr>
          <w:p w:rsidR="00AA0C8D" w:rsidP="2E054887" w:rsidRDefault="00AA0C8D" w14:paraId="4BA68CEA"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4130C7C3" w14:textId="77777777">
        <w:trPr>
          <w:trHeight w:val="185"/>
        </w:trPr>
        <w:tc>
          <w:tcPr>
            <w:tcW w:w="1340" w:type="dxa"/>
            <w:tcBorders>
              <w:left w:val="single" w:color="auto" w:sz="8" w:space="0"/>
              <w:right w:val="single" w:color="auto" w:sz="8" w:space="0"/>
            </w:tcBorders>
            <w:shd w:val="clear" w:color="auto" w:fill="auto"/>
            <w:tcMar/>
            <w:vAlign w:val="bottom"/>
          </w:tcPr>
          <w:p w:rsidR="00AA0C8D" w:rsidP="2E054887" w:rsidRDefault="00AA0C8D" w14:paraId="67C1C0E1"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right w:val="single" w:color="auto" w:sz="8" w:space="0"/>
            </w:tcBorders>
            <w:shd w:val="clear" w:color="auto" w:fill="auto"/>
            <w:tcMar/>
            <w:vAlign w:val="bottom"/>
          </w:tcPr>
          <w:p w:rsidR="00AA0C8D" w:rsidP="2E054887" w:rsidRDefault="00AA0C8D" w14:paraId="0F11773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right w:val="single" w:color="auto" w:sz="8" w:space="0"/>
            </w:tcBorders>
            <w:shd w:val="clear" w:color="auto" w:fill="auto"/>
            <w:tcMar/>
            <w:vAlign w:val="bottom"/>
          </w:tcPr>
          <w:p w:rsidR="00AA0C8D" w:rsidP="2E054887" w:rsidRDefault="00AA0C8D" w14:paraId="2C166B84"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unviable.</w:t>
            </w:r>
          </w:p>
        </w:tc>
        <w:tc>
          <w:tcPr>
            <w:tcW w:w="1860" w:type="dxa"/>
            <w:tcBorders>
              <w:right w:val="single" w:color="auto" w:sz="8" w:space="0"/>
            </w:tcBorders>
            <w:shd w:val="clear" w:color="auto" w:fill="auto"/>
            <w:tcMar/>
            <w:vAlign w:val="bottom"/>
          </w:tcPr>
          <w:p w:rsidR="00AA0C8D" w:rsidP="2E054887" w:rsidRDefault="00AA0C8D" w14:paraId="73278330"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be given at least two</w:t>
            </w:r>
          </w:p>
        </w:tc>
        <w:tc>
          <w:tcPr>
            <w:tcW w:w="2300" w:type="dxa"/>
            <w:tcBorders>
              <w:right w:val="single" w:color="auto" w:sz="8" w:space="0"/>
            </w:tcBorders>
            <w:shd w:val="clear" w:color="auto" w:fill="auto"/>
            <w:tcMar/>
            <w:vAlign w:val="bottom"/>
          </w:tcPr>
          <w:p w:rsidR="00AA0C8D" w:rsidP="2E054887" w:rsidRDefault="00AA0C8D" w14:paraId="4DE0B947" w14:textId="77777777" w14:noSpellErr="1">
            <w:pPr>
              <w:spacing w:line="0" w:lineRule="atLeast"/>
              <w:rPr>
                <w:rFonts w:ascii="Aptos" w:hAnsi="Aptos" w:eastAsia="Aptos" w:cs="Aptos" w:asciiTheme="minorAscii" w:hAnsiTheme="minorAscii" w:eastAsiaTheme="minorAscii" w:cstheme="minorAscii"/>
                <w:sz w:val="16"/>
                <w:szCs w:val="16"/>
              </w:rPr>
            </w:pPr>
          </w:p>
        </w:tc>
      </w:tr>
      <w:tr w:rsidR="00AA0C8D" w:rsidTr="2E054887" w14:paraId="15BDC5A0" w14:textId="77777777">
        <w:trPr>
          <w:trHeight w:val="187"/>
        </w:trPr>
        <w:tc>
          <w:tcPr>
            <w:tcW w:w="1340" w:type="dxa"/>
            <w:tcBorders>
              <w:left w:val="single" w:color="auto" w:sz="8" w:space="0"/>
              <w:bottom w:val="single" w:color="auto" w:sz="8" w:space="0"/>
              <w:right w:val="single" w:color="auto" w:sz="8" w:space="0"/>
            </w:tcBorders>
            <w:shd w:val="clear" w:color="auto" w:fill="auto"/>
            <w:tcMar/>
            <w:vAlign w:val="bottom"/>
          </w:tcPr>
          <w:p w:rsidR="00AA0C8D" w:rsidP="2E054887" w:rsidRDefault="00AA0C8D" w14:paraId="076C5E0F"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20" w:type="dxa"/>
            <w:tcBorders>
              <w:bottom w:val="single" w:color="auto" w:sz="8" w:space="0"/>
              <w:right w:val="single" w:color="auto" w:sz="8" w:space="0"/>
            </w:tcBorders>
            <w:shd w:val="clear" w:color="auto" w:fill="auto"/>
            <w:tcMar/>
            <w:vAlign w:val="bottom"/>
          </w:tcPr>
          <w:p w:rsidR="00AA0C8D" w:rsidP="2E054887" w:rsidRDefault="00AA0C8D" w14:paraId="63610D3C" w14:textId="77777777" w14:noSpellErr="1">
            <w:pPr>
              <w:spacing w:line="0" w:lineRule="atLeast"/>
              <w:rPr>
                <w:rFonts w:ascii="Aptos" w:hAnsi="Aptos" w:eastAsia="Aptos" w:cs="Aptos" w:asciiTheme="minorAscii" w:hAnsiTheme="minorAscii" w:eastAsiaTheme="minorAscii" w:cstheme="minorAscii"/>
                <w:sz w:val="16"/>
                <w:szCs w:val="16"/>
              </w:rPr>
            </w:pPr>
          </w:p>
        </w:tc>
        <w:tc>
          <w:tcPr>
            <w:tcW w:w="2080" w:type="dxa"/>
            <w:tcBorders>
              <w:bottom w:val="single" w:color="auto" w:sz="8" w:space="0"/>
              <w:right w:val="single" w:color="auto" w:sz="8" w:space="0"/>
            </w:tcBorders>
            <w:shd w:val="clear" w:color="auto" w:fill="auto"/>
            <w:tcMar/>
            <w:vAlign w:val="bottom"/>
          </w:tcPr>
          <w:p w:rsidR="00AA0C8D" w:rsidP="2E054887" w:rsidRDefault="00AA0C8D" w14:paraId="1D45A1F2" w14:textId="77777777" w14:noSpellErr="1">
            <w:pPr>
              <w:spacing w:line="0" w:lineRule="atLeast"/>
              <w:rPr>
                <w:rFonts w:ascii="Aptos" w:hAnsi="Aptos" w:eastAsia="Aptos" w:cs="Aptos" w:asciiTheme="minorAscii" w:hAnsiTheme="minorAscii" w:eastAsiaTheme="minorAscii" w:cstheme="minorAscii"/>
                <w:sz w:val="16"/>
                <w:szCs w:val="16"/>
              </w:rPr>
            </w:pPr>
          </w:p>
        </w:tc>
        <w:tc>
          <w:tcPr>
            <w:tcW w:w="1860" w:type="dxa"/>
            <w:tcBorders>
              <w:bottom w:val="single" w:color="auto" w:sz="8" w:space="0"/>
              <w:right w:val="single" w:color="auto" w:sz="8" w:space="0"/>
            </w:tcBorders>
            <w:shd w:val="clear" w:color="auto" w:fill="auto"/>
            <w:tcMar/>
            <w:vAlign w:val="bottom"/>
          </w:tcPr>
          <w:p w:rsidR="00AA0C8D" w:rsidP="2E054887" w:rsidRDefault="00AA0C8D" w14:paraId="13629104" w14:textId="77777777">
            <w:pPr>
              <w:spacing w:line="0" w:lineRule="atLeast"/>
              <w:ind w:left="100"/>
              <w:rPr>
                <w:rFonts w:ascii="Aptos" w:hAnsi="Aptos" w:eastAsia="Aptos" w:cs="Aptos" w:asciiTheme="minorAscii" w:hAnsiTheme="minorAscii" w:eastAsiaTheme="minorAscii" w:cstheme="minorAscii"/>
                <w:i w:val="1"/>
                <w:iCs w:val="1"/>
                <w:sz w:val="16"/>
                <w:szCs w:val="16"/>
              </w:rPr>
            </w:pPr>
            <w:r w:rsidRPr="2E054887" w:rsidR="554E2BD8">
              <w:rPr>
                <w:rFonts w:ascii="Aptos" w:hAnsi="Aptos" w:eastAsia="Aptos" w:cs="Aptos" w:asciiTheme="minorAscii" w:hAnsiTheme="minorAscii" w:eastAsiaTheme="minorAscii" w:cstheme="minorAscii"/>
                <w:i w:val="1"/>
                <w:iCs w:val="1"/>
                <w:sz w:val="16"/>
                <w:szCs w:val="16"/>
              </w:rPr>
              <w:t>days to vote.</w:t>
            </w:r>
          </w:p>
        </w:tc>
        <w:tc>
          <w:tcPr>
            <w:tcW w:w="2300" w:type="dxa"/>
            <w:tcBorders>
              <w:bottom w:val="single" w:color="auto" w:sz="8" w:space="0"/>
              <w:right w:val="single" w:color="auto" w:sz="8" w:space="0"/>
            </w:tcBorders>
            <w:shd w:val="clear" w:color="auto" w:fill="auto"/>
            <w:tcMar/>
            <w:vAlign w:val="bottom"/>
          </w:tcPr>
          <w:p w:rsidR="00AA0C8D" w:rsidP="2E054887" w:rsidRDefault="00AA0C8D" w14:paraId="47620099" w14:textId="77777777" w14:noSpellErr="1">
            <w:pPr>
              <w:spacing w:line="0" w:lineRule="atLeast"/>
              <w:rPr>
                <w:rFonts w:ascii="Aptos" w:hAnsi="Aptos" w:eastAsia="Aptos" w:cs="Aptos" w:asciiTheme="minorAscii" w:hAnsiTheme="minorAscii" w:eastAsiaTheme="minorAscii" w:cstheme="minorAscii"/>
                <w:sz w:val="16"/>
                <w:szCs w:val="16"/>
              </w:rPr>
            </w:pPr>
          </w:p>
        </w:tc>
      </w:tr>
    </w:tbl>
    <w:p w:rsidR="00A008CA" w:rsidP="2E054887" w:rsidRDefault="00A008CA" w14:paraId="43E69296" w14:textId="77777777" w14:noSpellErr="1">
      <w:pPr>
        <w:rPr>
          <w:rFonts w:ascii="Aptos" w:hAnsi="Aptos" w:eastAsia="Aptos" w:cs="Aptos" w:asciiTheme="minorAscii" w:hAnsiTheme="minorAscii" w:eastAsiaTheme="minorAscii" w:cstheme="minorAscii"/>
          <w:sz w:val="2"/>
          <w:szCs w:val="2"/>
        </w:rPr>
      </w:pPr>
    </w:p>
    <w:p w:rsidR="2E054887" w:rsidP="2E054887" w:rsidRDefault="2E054887" w14:noSpellErr="1" w14:paraId="6867B8DC" w14:textId="5181E7ED">
      <w:pPr>
        <w:pStyle w:val="Normal"/>
        <w:rPr>
          <w:rFonts w:ascii="Aptos" w:hAnsi="Aptos" w:eastAsia="Aptos" w:cs="Aptos" w:asciiTheme="minorAscii" w:hAnsiTheme="minorAscii" w:eastAsiaTheme="minorAscii" w:cstheme="minorAscii"/>
          <w:sz w:val="2"/>
          <w:szCs w:val="2"/>
        </w:rPr>
      </w:pPr>
    </w:p>
    <w:p w:rsidRPr="00497DA9" w:rsidR="00DD52CE" w:rsidP="2E054887" w:rsidRDefault="00AA0C8D" w14:paraId="0237C08F" w14:textId="77777777">
      <w:pPr>
        <w:pStyle w:val="ListParagraph"/>
        <w:numPr>
          <w:ilvl w:val="0"/>
          <w:numId w:val="8"/>
        </w:numPr>
        <w:rPr>
          <w:rFonts w:ascii="Aptos" w:hAnsi="Aptos" w:eastAsia="Aptos" w:cs="Aptos" w:asciiTheme="minorAscii" w:hAnsiTheme="minorAscii" w:eastAsiaTheme="minorAscii" w:cstheme="minorAscii"/>
          <w:b w:val="1"/>
          <w:bCs w:val="1"/>
          <w:u w:val="single"/>
        </w:rPr>
      </w:pPr>
      <w:r w:rsidRPr="2E054887" w:rsidR="554E2BD8">
        <w:rPr>
          <w:rFonts w:ascii="Aptos" w:hAnsi="Aptos" w:eastAsia="Aptos" w:cs="Aptos" w:asciiTheme="minorAscii" w:hAnsiTheme="minorAscii" w:eastAsiaTheme="minorAscii" w:cstheme="minorAscii"/>
          <w:b w:val="1"/>
          <w:bCs w:val="1"/>
          <w:u w:val="single"/>
        </w:rPr>
        <w:t>Accounts Receivable</w:t>
      </w:r>
    </w:p>
    <w:p w:rsidR="00DD52CE" w:rsidP="2E054887" w:rsidRDefault="00DD52CE" w14:paraId="3DE9550F" w14:textId="77777777" w14:noSpellErr="1">
      <w:pPr>
        <w:ind w:left="360"/>
        <w:rPr>
          <w:rFonts w:ascii="Aptos" w:hAnsi="Aptos" w:eastAsia="Aptos" w:cs="Aptos" w:asciiTheme="minorAscii" w:hAnsiTheme="minorAscii" w:eastAsiaTheme="minorAscii" w:cstheme="minorAscii"/>
        </w:rPr>
      </w:pPr>
    </w:p>
    <w:p w:rsidR="00DD52CE" w:rsidP="2E054887" w:rsidRDefault="00DD52CE" w14:paraId="7575DAA0" w14:textId="77777777">
      <w:pPr>
        <w:rPr>
          <w:rFonts w:ascii="Aptos" w:hAnsi="Aptos" w:eastAsia="Aptos" w:cs="Aptos" w:asciiTheme="minorAscii" w:hAnsiTheme="minorAscii" w:eastAsiaTheme="minorAscii" w:cstheme="minorAscii"/>
          <w:b w:val="1"/>
          <w:bCs w:val="1"/>
        </w:rPr>
      </w:pPr>
      <w:r w:rsidRPr="2E054887" w:rsidR="52CE7EDD">
        <w:rPr>
          <w:rFonts w:ascii="Aptos" w:hAnsi="Aptos" w:eastAsia="Aptos" w:cs="Aptos" w:asciiTheme="minorAscii" w:hAnsiTheme="minorAscii" w:eastAsiaTheme="minorAscii" w:cstheme="minorAscii"/>
          <w:b w:val="1"/>
          <w:bCs w:val="1"/>
        </w:rPr>
        <w:t>Purpose</w:t>
      </w:r>
    </w:p>
    <w:p w:rsidR="00DD52CE" w:rsidP="2E054887" w:rsidRDefault="00DD52CE" w14:paraId="4EDF8173" w14:textId="2A434CFB">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 To ensure that all accounts receivables are received </w:t>
      </w:r>
      <w:r w:rsidRPr="2E054887" w:rsidR="52CE7EDD">
        <w:rPr>
          <w:rFonts w:ascii="Aptos" w:hAnsi="Aptos" w:eastAsia="Aptos" w:cs="Aptos" w:asciiTheme="minorAscii" w:hAnsiTheme="minorAscii" w:eastAsiaTheme="minorAscii" w:cstheme="minorAscii"/>
        </w:rPr>
        <w:t>in a timely manner</w:t>
      </w:r>
      <w:r w:rsidRPr="2E054887" w:rsidR="52CE7EDD">
        <w:rPr>
          <w:rFonts w:ascii="Aptos" w:hAnsi="Aptos" w:eastAsia="Aptos" w:cs="Aptos" w:asciiTheme="minorAscii" w:hAnsiTheme="minorAscii" w:eastAsiaTheme="minorAscii" w:cstheme="minorAscii"/>
        </w:rPr>
        <w:t xml:space="preserve"> and deposited, </w:t>
      </w:r>
      <w:r w:rsidRPr="2E054887" w:rsidR="52CE7EDD">
        <w:rPr>
          <w:rFonts w:ascii="Aptos" w:hAnsi="Aptos" w:eastAsia="Aptos" w:cs="Aptos" w:asciiTheme="minorAscii" w:hAnsiTheme="minorAscii" w:eastAsiaTheme="minorAscii" w:cstheme="minorAscii"/>
        </w:rPr>
        <w:t>recorded,</w:t>
      </w:r>
      <w:r w:rsidRPr="2E054887" w:rsidR="52CE7EDD">
        <w:rPr>
          <w:rFonts w:ascii="Aptos" w:hAnsi="Aptos" w:eastAsia="Aptos" w:cs="Aptos" w:asciiTheme="minorAscii" w:hAnsiTheme="minorAscii" w:eastAsiaTheme="minorAscii" w:cstheme="minorAscii"/>
        </w:rPr>
        <w:t xml:space="preserve"> and reconciled. </w:t>
      </w:r>
    </w:p>
    <w:p w:rsidR="00DD52CE" w:rsidP="2E054887" w:rsidRDefault="00DD52CE" w14:paraId="1B6DA320" w14:textId="77777777" w14:noSpellErr="1">
      <w:pPr>
        <w:ind w:left="360"/>
        <w:rPr>
          <w:rFonts w:ascii="Aptos" w:hAnsi="Aptos" w:eastAsia="Aptos" w:cs="Aptos" w:asciiTheme="minorAscii" w:hAnsiTheme="minorAscii" w:eastAsiaTheme="minorAscii" w:cstheme="minorAscii"/>
        </w:rPr>
      </w:pPr>
    </w:p>
    <w:p w:rsidRPr="00DD52CE" w:rsidR="00DD52CE" w:rsidP="2E054887" w:rsidRDefault="00DD52CE" w14:paraId="37E3A6AA" w14:textId="77777777">
      <w:pPr>
        <w:rPr>
          <w:rFonts w:ascii="Aptos" w:hAnsi="Aptos" w:eastAsia="Aptos" w:cs="Aptos" w:asciiTheme="minorAscii" w:hAnsiTheme="minorAscii" w:eastAsiaTheme="minorAscii" w:cstheme="minorAscii"/>
          <w:b w:val="1"/>
          <w:bCs w:val="1"/>
        </w:rPr>
      </w:pPr>
      <w:r w:rsidRPr="2E054887" w:rsidR="52CE7EDD">
        <w:rPr>
          <w:rFonts w:ascii="Aptos" w:hAnsi="Aptos" w:eastAsia="Aptos" w:cs="Aptos" w:asciiTheme="minorAscii" w:hAnsiTheme="minorAscii" w:eastAsiaTheme="minorAscii" w:cstheme="minorAscii"/>
          <w:b w:val="1"/>
          <w:bCs w:val="1"/>
        </w:rPr>
        <w:t>Principles</w:t>
      </w:r>
    </w:p>
    <w:p w:rsidR="00DD52CE" w:rsidP="2E054887" w:rsidRDefault="00DD52CE" w14:paraId="3D19946E" w14:textId="23CAFFA5">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To</w:t>
      </w:r>
      <w:r w:rsidRPr="2E054887" w:rsidR="52CE7EDD">
        <w:rPr>
          <w:rFonts w:ascii="Aptos" w:hAnsi="Aptos" w:eastAsia="Aptos" w:cs="Aptos" w:asciiTheme="minorAscii" w:hAnsiTheme="minorAscii" w:eastAsiaTheme="minorAscii" w:cstheme="minorAscii"/>
        </w:rPr>
        <w:t xml:space="preserve"> manage its resources effectively and efficiently the associations must ensure that all monies owed are paid within a reasonable </w:t>
      </w:r>
      <w:r w:rsidRPr="2E054887" w:rsidR="52CE7EDD">
        <w:rPr>
          <w:rFonts w:ascii="Aptos" w:hAnsi="Aptos" w:eastAsia="Aptos" w:cs="Aptos" w:asciiTheme="minorAscii" w:hAnsiTheme="minorAscii" w:eastAsiaTheme="minorAscii" w:cstheme="minorAscii"/>
        </w:rPr>
        <w:t>timeframe</w:t>
      </w:r>
      <w:r w:rsidRPr="2E054887" w:rsidR="52CE7EDD">
        <w:rPr>
          <w:rFonts w:ascii="Aptos" w:hAnsi="Aptos" w:eastAsia="Aptos" w:cs="Aptos" w:asciiTheme="minorAscii" w:hAnsiTheme="minorAscii" w:eastAsiaTheme="minorAscii" w:cstheme="minorAscii"/>
        </w:rPr>
        <w:t>. Standard association payment terms are 14 days. Any variation must be approved by a</w:t>
      </w:r>
      <w:r w:rsidRPr="2E054887" w:rsidR="52CE7EDD">
        <w:rPr>
          <w:rFonts w:ascii="Aptos" w:hAnsi="Aptos" w:eastAsia="Aptos" w:cs="Aptos" w:asciiTheme="minorAscii" w:hAnsiTheme="minorAscii" w:eastAsiaTheme="minorAscii" w:cstheme="minorAscii"/>
        </w:rPr>
        <w:t xml:space="preserve"> decision of the Executive</w:t>
      </w:r>
      <w:r w:rsidRPr="2E054887" w:rsidR="52CE7EDD">
        <w:rPr>
          <w:rFonts w:ascii="Aptos" w:hAnsi="Aptos" w:eastAsia="Aptos" w:cs="Aptos" w:asciiTheme="minorAscii" w:hAnsiTheme="minorAscii" w:eastAsiaTheme="minorAscii" w:cstheme="minorAscii"/>
        </w:rPr>
        <w:t xml:space="preserve">. </w:t>
      </w:r>
    </w:p>
    <w:p w:rsidR="00DD52CE" w:rsidP="2E054887" w:rsidRDefault="00DD52CE" w14:paraId="17C1D406" w14:textId="77777777" w14:noSpellErr="1">
      <w:pPr>
        <w:rPr>
          <w:rFonts w:ascii="Aptos" w:hAnsi="Aptos" w:eastAsia="Aptos" w:cs="Aptos" w:asciiTheme="minorAscii" w:hAnsiTheme="minorAscii" w:eastAsiaTheme="minorAscii" w:cstheme="minorAscii"/>
        </w:rPr>
      </w:pPr>
    </w:p>
    <w:p w:rsidR="00DD52CE" w:rsidP="2E054887" w:rsidRDefault="00DD52CE" w14:paraId="7548A0C7" w14:textId="1960203F">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Effective debt management </w:t>
      </w:r>
      <w:r w:rsidRPr="2E054887" w:rsidR="52CE7EDD">
        <w:rPr>
          <w:rFonts w:ascii="Aptos" w:hAnsi="Aptos" w:eastAsia="Aptos" w:cs="Aptos" w:asciiTheme="minorAscii" w:hAnsiTheme="minorAscii" w:eastAsiaTheme="minorAscii" w:cstheme="minorAscii"/>
        </w:rPr>
        <w:t>requires</w:t>
      </w:r>
      <w:r w:rsidRPr="2E054887" w:rsidR="52CE7EDD">
        <w:rPr>
          <w:rFonts w:ascii="Aptos" w:hAnsi="Aptos" w:eastAsia="Aptos" w:cs="Aptos" w:asciiTheme="minorAscii" w:hAnsiTheme="minorAscii" w:eastAsiaTheme="minorAscii" w:cstheme="minorAscii"/>
        </w:rPr>
        <w:t xml:space="preserve"> early and sustained action on debts at risk of becoming non-recoverable. </w:t>
      </w:r>
    </w:p>
    <w:p w:rsidR="00DD52CE" w:rsidP="2E054887" w:rsidRDefault="00DD52CE" w14:paraId="678CF47D" w14:textId="77777777" w14:noSpellErr="1">
      <w:pPr>
        <w:ind w:left="360"/>
        <w:rPr>
          <w:rFonts w:ascii="Aptos" w:hAnsi="Aptos" w:eastAsia="Aptos" w:cs="Aptos" w:asciiTheme="minorAscii" w:hAnsiTheme="minorAscii" w:eastAsiaTheme="minorAscii" w:cstheme="minorAscii"/>
        </w:rPr>
      </w:pPr>
    </w:p>
    <w:p w:rsidRPr="00DD52CE" w:rsidR="00DD52CE" w:rsidP="2E054887" w:rsidRDefault="00DD52CE" w14:paraId="64CFD60A" w14:textId="3AA49CF1">
      <w:pPr>
        <w:rPr>
          <w:rFonts w:ascii="Aptos" w:hAnsi="Aptos" w:eastAsia="Aptos" w:cs="Aptos" w:asciiTheme="minorAscii" w:hAnsiTheme="minorAscii" w:eastAsiaTheme="minorAscii" w:cstheme="minorAscii"/>
          <w:b w:val="1"/>
          <w:bCs w:val="1"/>
        </w:rPr>
      </w:pPr>
      <w:r w:rsidRPr="2E054887" w:rsidR="52CE7EDD">
        <w:rPr>
          <w:rFonts w:ascii="Aptos" w:hAnsi="Aptos" w:eastAsia="Aptos" w:cs="Aptos" w:asciiTheme="minorAscii" w:hAnsiTheme="minorAscii" w:eastAsiaTheme="minorAscii" w:cstheme="minorAscii"/>
          <w:b w:val="1"/>
          <w:bCs w:val="1"/>
        </w:rPr>
        <w:t>Policy</w:t>
      </w:r>
    </w:p>
    <w:p w:rsidR="00DD52CE" w:rsidP="2E054887" w:rsidRDefault="00DD52CE" w14:paraId="137EA508" w14:textId="77777777">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Debt management shall be undertaken by the Finance Officer in conjunction with the Treasurer, subject to advice and information provided by the representative(s)/staff responsible for the debt. </w:t>
      </w:r>
    </w:p>
    <w:p w:rsidR="00DD52CE" w:rsidP="2E054887" w:rsidRDefault="00DD52CE" w14:paraId="7D9E022D" w14:textId="34DA4D6E">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If payment is not received within the approved </w:t>
      </w:r>
      <w:r w:rsidRPr="2E054887" w:rsidR="52CE7EDD">
        <w:rPr>
          <w:rFonts w:ascii="Aptos" w:hAnsi="Aptos" w:eastAsia="Aptos" w:cs="Aptos" w:asciiTheme="minorAscii" w:hAnsiTheme="minorAscii" w:eastAsiaTheme="minorAscii" w:cstheme="minorAscii"/>
        </w:rPr>
        <w:t>timeframe</w:t>
      </w:r>
      <w:r w:rsidRPr="2E054887" w:rsidR="52CE7EDD">
        <w:rPr>
          <w:rFonts w:ascii="Aptos" w:hAnsi="Aptos" w:eastAsia="Aptos" w:cs="Aptos" w:asciiTheme="minorAscii" w:hAnsiTheme="minorAscii" w:eastAsiaTheme="minorAscii" w:cstheme="minorAscii"/>
        </w:rPr>
        <w:t>, the following procedure shall apply:</w:t>
      </w:r>
    </w:p>
    <w:p w:rsidR="00DD52CE" w:rsidP="2E054887" w:rsidRDefault="00DD52CE" w14:paraId="528EA9E7" w14:textId="7F9DD3B2">
      <w:pPr>
        <w:pStyle w:val="ListParagraph"/>
        <w:numPr>
          <w:ilvl w:val="0"/>
          <w:numId w:val="10"/>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Issue reminder notices at </w:t>
      </w:r>
      <w:r w:rsidRPr="2E054887" w:rsidR="52CE7EDD">
        <w:rPr>
          <w:rFonts w:ascii="Aptos" w:hAnsi="Aptos" w:eastAsia="Aptos" w:cs="Aptos" w:asciiTheme="minorAscii" w:hAnsiTheme="minorAscii" w:eastAsiaTheme="minorAscii" w:cstheme="minorAscii"/>
        </w:rPr>
        <w:t>14-day</w:t>
      </w:r>
      <w:r w:rsidRPr="2E054887" w:rsidR="52CE7EDD">
        <w:rPr>
          <w:rFonts w:ascii="Aptos" w:hAnsi="Aptos" w:eastAsia="Aptos" w:cs="Aptos" w:asciiTheme="minorAscii" w:hAnsiTheme="minorAscii" w:eastAsiaTheme="minorAscii" w:cstheme="minorAscii"/>
        </w:rPr>
        <w:t xml:space="preserve"> intervals to </w:t>
      </w:r>
      <w:r w:rsidRPr="2E054887" w:rsidR="52CE7EDD">
        <w:rPr>
          <w:rFonts w:ascii="Aptos" w:hAnsi="Aptos" w:eastAsia="Aptos" w:cs="Aptos" w:asciiTheme="minorAscii" w:hAnsiTheme="minorAscii" w:eastAsiaTheme="minorAscii" w:cstheme="minorAscii"/>
        </w:rPr>
        <w:t>supplier</w:t>
      </w:r>
      <w:r w:rsidRPr="2E054887" w:rsidR="52CE7EDD">
        <w:rPr>
          <w:rFonts w:ascii="Aptos" w:hAnsi="Aptos" w:eastAsia="Aptos" w:cs="Aptos" w:asciiTheme="minorAscii" w:hAnsiTheme="minorAscii" w:eastAsiaTheme="minorAscii" w:cstheme="minorAscii"/>
        </w:rPr>
        <w:t xml:space="preserve"> </w:t>
      </w:r>
    </w:p>
    <w:p w:rsidR="00DD52CE" w:rsidP="2E054887" w:rsidRDefault="00DD52CE" w14:paraId="4643A8D5" w14:textId="6791AAF8">
      <w:pPr>
        <w:pStyle w:val="ListParagraph"/>
        <w:numPr>
          <w:ilvl w:val="0"/>
          <w:numId w:val="10"/>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After 2 notices, follow up with phone call</w:t>
      </w:r>
      <w:r w:rsidRPr="2E054887" w:rsidR="52CE7EDD">
        <w:rPr>
          <w:rFonts w:ascii="Aptos" w:hAnsi="Aptos" w:eastAsia="Aptos" w:cs="Aptos" w:asciiTheme="minorAscii" w:hAnsiTheme="minorAscii" w:eastAsiaTheme="minorAscii" w:cstheme="minorAscii"/>
        </w:rPr>
        <w:t>.</w:t>
      </w:r>
    </w:p>
    <w:p w:rsidR="00DD52CE" w:rsidP="2E054887" w:rsidRDefault="00DD52CE" w14:paraId="17A65908" w14:textId="6A9A0F73">
      <w:pPr>
        <w:pStyle w:val="ListParagraph"/>
        <w:numPr>
          <w:ilvl w:val="0"/>
          <w:numId w:val="10"/>
        </w:numPr>
        <w:rPr>
          <w:rFonts w:ascii="Aptos" w:hAnsi="Aptos" w:eastAsia="Aptos" w:cs="Aptos" w:asciiTheme="minorAscii" w:hAnsiTheme="minorAscii" w:eastAsiaTheme="minorAscii" w:cstheme="minorAscii"/>
          <w:color w:val="FF0000"/>
        </w:rPr>
      </w:pPr>
      <w:r w:rsidRPr="2E054887" w:rsidR="52CE7EDD">
        <w:rPr>
          <w:rFonts w:ascii="Aptos" w:hAnsi="Aptos" w:eastAsia="Aptos" w:cs="Aptos" w:asciiTheme="minorAscii" w:hAnsiTheme="minorAscii" w:eastAsiaTheme="minorAscii" w:cstheme="minorAscii"/>
          <w:color w:val="FF0000"/>
        </w:rPr>
        <w:t xml:space="preserve">After further 7 days, </w:t>
      </w:r>
      <w:r w:rsidRPr="2E054887" w:rsidR="52CE7EDD">
        <w:rPr>
          <w:rFonts w:ascii="Aptos" w:hAnsi="Aptos" w:eastAsia="Aptos" w:cs="Aptos" w:asciiTheme="minorAscii" w:hAnsiTheme="minorAscii" w:eastAsiaTheme="minorAscii" w:cstheme="minorAscii"/>
          <w:color w:val="FF0000"/>
        </w:rPr>
        <w:t xml:space="preserve">ask Legal Officer to prepare a letter of </w:t>
      </w:r>
      <w:r w:rsidRPr="2E054887" w:rsidR="52CE7EDD">
        <w:rPr>
          <w:rFonts w:ascii="Aptos" w:hAnsi="Aptos" w:eastAsia="Aptos" w:cs="Aptos" w:asciiTheme="minorAscii" w:hAnsiTheme="minorAscii" w:eastAsiaTheme="minorAscii" w:cstheme="minorAscii"/>
          <w:color w:val="FF0000"/>
        </w:rPr>
        <w:t>demand.</w:t>
      </w:r>
      <w:r w:rsidRPr="2E054887" w:rsidR="52CE7EDD">
        <w:rPr>
          <w:rFonts w:ascii="Aptos" w:hAnsi="Aptos" w:eastAsia="Aptos" w:cs="Aptos" w:asciiTheme="minorAscii" w:hAnsiTheme="minorAscii" w:eastAsiaTheme="minorAscii" w:cstheme="minorAscii"/>
          <w:color w:val="FF0000"/>
        </w:rPr>
        <w:t xml:space="preserve"> </w:t>
      </w:r>
    </w:p>
    <w:p w:rsidR="00DD52CE" w:rsidP="2E054887" w:rsidRDefault="00DD52CE" w14:paraId="2BFB8D03" w14:textId="7E2336C0">
      <w:pPr>
        <w:pStyle w:val="ListParagraph"/>
        <w:numPr>
          <w:ilvl w:val="0"/>
          <w:numId w:val="10"/>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 If payment still not received, send </w:t>
      </w:r>
      <w:r w:rsidRPr="2E054887" w:rsidR="52CE7EDD">
        <w:rPr>
          <w:rFonts w:ascii="Aptos" w:hAnsi="Aptos" w:eastAsia="Aptos" w:cs="Aptos" w:asciiTheme="minorAscii" w:hAnsiTheme="minorAscii" w:eastAsiaTheme="minorAscii" w:cstheme="minorAscii"/>
        </w:rPr>
        <w:t>to Executive</w:t>
      </w:r>
      <w:r w:rsidRPr="2E054887" w:rsidR="52CE7EDD">
        <w:rPr>
          <w:rFonts w:ascii="Aptos" w:hAnsi="Aptos" w:eastAsia="Aptos" w:cs="Aptos" w:asciiTheme="minorAscii" w:hAnsiTheme="minorAscii" w:eastAsiaTheme="minorAscii" w:cstheme="minorAscii"/>
        </w:rPr>
        <w:t xml:space="preserve"> to add as an agenda item to next meeting.</w:t>
      </w:r>
      <w:r w:rsidRPr="2E054887" w:rsidR="52CE7EDD">
        <w:rPr>
          <w:rFonts w:ascii="Aptos" w:hAnsi="Aptos" w:eastAsia="Aptos" w:cs="Aptos" w:asciiTheme="minorAscii" w:hAnsiTheme="minorAscii" w:eastAsiaTheme="minorAscii" w:cstheme="minorAscii"/>
        </w:rPr>
        <w:t xml:space="preserve"> Executive </w:t>
      </w:r>
      <w:r w:rsidRPr="2E054887" w:rsidR="52CE7EDD">
        <w:rPr>
          <w:rFonts w:ascii="Aptos" w:hAnsi="Aptos" w:eastAsia="Aptos" w:cs="Aptos" w:asciiTheme="minorAscii" w:hAnsiTheme="minorAscii" w:eastAsiaTheme="minorAscii" w:cstheme="minorAscii"/>
        </w:rPr>
        <w:t>to decide whether to take legal action or write off</w:t>
      </w:r>
      <w:r w:rsidRPr="2E054887" w:rsidR="52CE7EDD">
        <w:rPr>
          <w:rFonts w:ascii="Aptos" w:hAnsi="Aptos" w:eastAsia="Aptos" w:cs="Aptos" w:asciiTheme="minorAscii" w:hAnsiTheme="minorAscii" w:eastAsiaTheme="minorAscii" w:cstheme="minorAscii"/>
        </w:rPr>
        <w:t>, any decision must be publicly recorded.</w:t>
      </w:r>
    </w:p>
    <w:p w:rsidR="00DD52CE" w:rsidP="2E054887" w:rsidRDefault="00DD52CE" w14:paraId="44E919E1" w14:textId="77777777" w14:noSpellErr="1">
      <w:pPr>
        <w:ind w:left="360"/>
        <w:rPr>
          <w:rFonts w:ascii="Aptos" w:hAnsi="Aptos" w:eastAsia="Aptos" w:cs="Aptos" w:asciiTheme="minorAscii" w:hAnsiTheme="minorAscii" w:eastAsiaTheme="minorAscii" w:cstheme="minorAscii"/>
        </w:rPr>
      </w:pPr>
    </w:p>
    <w:p w:rsidR="00DD52CE" w:rsidP="2E054887" w:rsidRDefault="00DD52CE" w14:paraId="1F234E7F" w14:textId="20F04F90">
      <w:p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Only </w:t>
      </w:r>
      <w:r w:rsidRPr="2E054887" w:rsidR="52CE7EDD">
        <w:rPr>
          <w:rFonts w:ascii="Aptos" w:hAnsi="Aptos" w:eastAsia="Aptos" w:cs="Aptos" w:asciiTheme="minorAscii" w:hAnsiTheme="minorAscii" w:eastAsiaTheme="minorAscii" w:cstheme="minorAscii"/>
        </w:rPr>
        <w:t>by a decision of the Executive</w:t>
      </w:r>
      <w:r w:rsidRPr="2E054887" w:rsidR="52CE7EDD">
        <w:rPr>
          <w:rFonts w:ascii="Aptos" w:hAnsi="Aptos" w:eastAsia="Aptos" w:cs="Aptos" w:asciiTheme="minorAscii" w:hAnsiTheme="minorAscii" w:eastAsiaTheme="minorAscii" w:cstheme="minorAscii"/>
        </w:rPr>
        <w:t xml:space="preserve"> may the non-recovery of a debt</w:t>
      </w:r>
      <w:r w:rsidRPr="2E054887" w:rsidR="52CE7EDD">
        <w:rPr>
          <w:rFonts w:ascii="Aptos" w:hAnsi="Aptos" w:eastAsia="Aptos" w:cs="Aptos" w:asciiTheme="minorAscii" w:hAnsiTheme="minorAscii" w:eastAsiaTheme="minorAscii" w:cstheme="minorAscii"/>
        </w:rPr>
        <w:t xml:space="preserve"> be approved</w:t>
      </w:r>
      <w:r w:rsidRPr="2E054887" w:rsidR="52CE7EDD">
        <w:rPr>
          <w:rFonts w:ascii="Aptos" w:hAnsi="Aptos" w:eastAsia="Aptos" w:cs="Aptos" w:asciiTheme="minorAscii" w:hAnsiTheme="minorAscii" w:eastAsiaTheme="minorAscii" w:cstheme="minorAscii"/>
        </w:rPr>
        <w:t xml:space="preserve"> and then only under any of the following conditions: </w:t>
      </w:r>
    </w:p>
    <w:p w:rsidR="00497DA9" w:rsidP="2E054887" w:rsidRDefault="00DD52CE" w14:paraId="4BE4A332" w14:textId="77777777">
      <w:pPr>
        <w:pStyle w:val="ListParagraph"/>
        <w:numPr>
          <w:ilvl w:val="0"/>
          <w:numId w:val="35"/>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the </w:t>
      </w:r>
      <w:r w:rsidRPr="2E054887" w:rsidR="52CE7EDD">
        <w:rPr>
          <w:rFonts w:ascii="Aptos" w:hAnsi="Aptos" w:eastAsia="Aptos" w:cs="Aptos" w:asciiTheme="minorAscii" w:hAnsiTheme="minorAscii" w:eastAsiaTheme="minorAscii" w:cstheme="minorAscii"/>
        </w:rPr>
        <w:t>Executive</w:t>
      </w:r>
      <w:r w:rsidRPr="2E054887" w:rsidR="52CE7EDD">
        <w:rPr>
          <w:rFonts w:ascii="Aptos" w:hAnsi="Aptos" w:eastAsia="Aptos" w:cs="Aptos" w:asciiTheme="minorAscii" w:hAnsiTheme="minorAscii" w:eastAsiaTheme="minorAscii" w:cstheme="minorAscii"/>
        </w:rPr>
        <w:t xml:space="preserve"> is satisfied that the debt is not legally recoverable, or </w:t>
      </w:r>
    </w:p>
    <w:p w:rsidR="00497DA9" w:rsidP="2E054887" w:rsidRDefault="00DD52CE" w14:paraId="6587AC77" w14:textId="77777777">
      <w:pPr>
        <w:pStyle w:val="ListParagraph"/>
        <w:numPr>
          <w:ilvl w:val="0"/>
          <w:numId w:val="35"/>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 xml:space="preserve">the </w:t>
      </w:r>
      <w:r w:rsidRPr="2E054887" w:rsidR="52CE7EDD">
        <w:rPr>
          <w:rFonts w:ascii="Aptos" w:hAnsi="Aptos" w:eastAsia="Aptos" w:cs="Aptos" w:asciiTheme="minorAscii" w:hAnsiTheme="minorAscii" w:eastAsiaTheme="minorAscii" w:cstheme="minorAscii"/>
        </w:rPr>
        <w:t>Executive</w:t>
      </w:r>
      <w:r w:rsidRPr="2E054887" w:rsidR="52CE7EDD">
        <w:rPr>
          <w:rFonts w:ascii="Aptos" w:hAnsi="Aptos" w:eastAsia="Aptos" w:cs="Aptos" w:asciiTheme="minorAscii" w:hAnsiTheme="minorAscii" w:eastAsiaTheme="minorAscii" w:cstheme="minorAscii"/>
        </w:rPr>
        <w:t xml:space="preserve"> considers that it is not economical to pursue recovery of the debt, or </w:t>
      </w:r>
    </w:p>
    <w:p w:rsidR="00AA0C8D" w:rsidP="2E054887" w:rsidRDefault="00DD52CE" w14:paraId="07C04FD5" w14:textId="2BA49F80">
      <w:pPr>
        <w:pStyle w:val="ListParagraph"/>
        <w:numPr>
          <w:ilvl w:val="0"/>
          <w:numId w:val="35"/>
        </w:numPr>
        <w:rPr>
          <w:rFonts w:ascii="Aptos" w:hAnsi="Aptos" w:eastAsia="Aptos" w:cs="Aptos" w:asciiTheme="minorAscii" w:hAnsiTheme="minorAscii" w:eastAsiaTheme="minorAscii" w:cstheme="minorAscii"/>
        </w:rPr>
      </w:pPr>
      <w:r w:rsidRPr="2E054887" w:rsidR="52CE7EDD">
        <w:rPr>
          <w:rFonts w:ascii="Aptos" w:hAnsi="Aptos" w:eastAsia="Aptos" w:cs="Aptos" w:asciiTheme="minorAscii" w:hAnsiTheme="minorAscii" w:eastAsiaTheme="minorAscii" w:cstheme="minorAscii"/>
        </w:rPr>
        <w:t>recovery of the debt would cause undue financial hardship to the debtor.</w:t>
      </w:r>
    </w:p>
    <w:p w:rsidR="005C48DF" w:rsidP="2E054887" w:rsidRDefault="005C48DF" w14:paraId="220AA896" w14:textId="77777777" w14:noSpellErr="1">
      <w:pPr>
        <w:ind w:left="360"/>
        <w:rPr>
          <w:rFonts w:ascii="Aptos" w:hAnsi="Aptos" w:eastAsia="Aptos" w:cs="Aptos" w:asciiTheme="minorAscii" w:hAnsiTheme="minorAscii" w:eastAsiaTheme="minorAscii" w:cstheme="minorAscii"/>
        </w:rPr>
      </w:pPr>
    </w:p>
    <w:p w:rsidRPr="00497DA9" w:rsidR="00012394" w:rsidP="2E054887" w:rsidRDefault="00012394" w14:paraId="24B3AA5C" w14:textId="638E0897">
      <w:pPr>
        <w:pStyle w:val="ListParagraph"/>
        <w:numPr>
          <w:ilvl w:val="0"/>
          <w:numId w:val="8"/>
        </w:numPr>
        <w:spacing w:line="267" w:lineRule="auto"/>
        <w:ind w:right="20"/>
        <w:rPr>
          <w:rFonts w:ascii="Aptos" w:hAnsi="Aptos" w:eastAsia="Aptos" w:cs="Aptos" w:asciiTheme="minorAscii" w:hAnsiTheme="minorAscii" w:eastAsiaTheme="minorAscii" w:cstheme="minorAscii"/>
          <w:b w:val="1"/>
          <w:bCs w:val="1"/>
          <w:sz w:val="22"/>
          <w:szCs w:val="22"/>
          <w:u w:val="single"/>
        </w:rPr>
      </w:pPr>
      <w:r w:rsidRPr="2E054887" w:rsidR="643E67B5">
        <w:rPr>
          <w:rFonts w:ascii="Aptos" w:hAnsi="Aptos" w:eastAsia="Aptos" w:cs="Aptos" w:asciiTheme="minorAscii" w:hAnsiTheme="minorAscii" w:eastAsiaTheme="minorAscii" w:cstheme="minorAscii"/>
          <w:b w:val="1"/>
          <w:bCs w:val="1"/>
          <w:sz w:val="22"/>
          <w:szCs w:val="22"/>
          <w:u w:val="single"/>
        </w:rPr>
        <w:t xml:space="preserve">Cash Management </w:t>
      </w:r>
    </w:p>
    <w:p w:rsidR="00012394" w:rsidP="2E054887" w:rsidRDefault="00012394" w14:paraId="5B748538" w14:textId="77777777" w14:noSpellErr="1">
      <w:pPr>
        <w:spacing w:line="267" w:lineRule="auto"/>
        <w:ind w:right="20"/>
        <w:rPr>
          <w:rFonts w:ascii="Aptos" w:hAnsi="Aptos" w:eastAsia="Aptos" w:cs="Aptos" w:asciiTheme="minorAscii" w:hAnsiTheme="minorAscii" w:eastAsiaTheme="minorAscii" w:cstheme="minorAscii"/>
          <w:b w:val="1"/>
          <w:bCs w:val="1"/>
          <w:sz w:val="22"/>
          <w:szCs w:val="22"/>
        </w:rPr>
      </w:pPr>
    </w:p>
    <w:p w:rsidRPr="00012394" w:rsidR="00012394" w:rsidP="2E054887" w:rsidRDefault="00012394" w14:paraId="2992C567" w14:textId="1D1A48D0">
      <w:pPr>
        <w:spacing w:line="267" w:lineRule="auto"/>
        <w:ind w:right="20"/>
        <w:rPr>
          <w:rFonts w:ascii="Aptos" w:hAnsi="Aptos" w:eastAsia="Aptos" w:cs="Aptos" w:asciiTheme="minorAscii" w:hAnsiTheme="minorAscii" w:eastAsiaTheme="minorAscii" w:cstheme="minorAscii"/>
          <w:b w:val="1"/>
          <w:bCs w:val="1"/>
          <w:sz w:val="22"/>
          <w:szCs w:val="22"/>
        </w:rPr>
      </w:pPr>
      <w:r w:rsidRPr="2E054887" w:rsidR="643E67B5">
        <w:rPr>
          <w:rFonts w:ascii="Aptos" w:hAnsi="Aptos" w:eastAsia="Aptos" w:cs="Aptos" w:asciiTheme="minorAscii" w:hAnsiTheme="minorAscii" w:eastAsiaTheme="minorAscii" w:cstheme="minorAscii"/>
          <w:b w:val="1"/>
          <w:bCs w:val="1"/>
          <w:sz w:val="22"/>
          <w:szCs w:val="22"/>
        </w:rPr>
        <w:t>Purpose</w:t>
      </w:r>
    </w:p>
    <w:p w:rsidR="00012394" w:rsidP="2E054887" w:rsidRDefault="00012394" w14:paraId="4C8EFF03" w14:textId="1B9B5288">
      <w:pPr>
        <w:spacing w:line="267" w:lineRule="auto"/>
        <w:ind w:right="2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This policy is to be followed when handling cash for ticketed events, selling merchandise, selling products or any other time an Association will be counting and banking cash.</w:t>
      </w:r>
    </w:p>
    <w:p w:rsidR="00012394" w:rsidP="2E054887" w:rsidRDefault="00012394" w14:paraId="2F976B3F" w14:textId="77777777" w14:noSpellErr="1">
      <w:pPr>
        <w:spacing w:line="267" w:lineRule="auto"/>
        <w:ind w:right="20"/>
        <w:rPr>
          <w:rFonts w:ascii="Aptos" w:hAnsi="Aptos" w:eastAsia="Aptos" w:cs="Aptos" w:asciiTheme="minorAscii" w:hAnsiTheme="minorAscii" w:eastAsiaTheme="minorAscii" w:cstheme="minorAscii"/>
          <w:sz w:val="22"/>
          <w:szCs w:val="22"/>
        </w:rPr>
      </w:pPr>
    </w:p>
    <w:p w:rsidRPr="00012394" w:rsidR="00012394" w:rsidP="2E054887" w:rsidRDefault="00012394" w14:paraId="3D3F6054" w14:textId="11A4D7A6">
      <w:pPr>
        <w:spacing w:line="267" w:lineRule="auto"/>
        <w:ind w:right="20"/>
        <w:rPr>
          <w:rFonts w:ascii="Aptos" w:hAnsi="Aptos" w:eastAsia="Aptos" w:cs="Aptos" w:asciiTheme="minorAscii" w:hAnsiTheme="minorAscii" w:eastAsiaTheme="minorAscii" w:cstheme="minorAscii"/>
          <w:b w:val="1"/>
          <w:bCs w:val="1"/>
          <w:sz w:val="22"/>
          <w:szCs w:val="22"/>
        </w:rPr>
      </w:pPr>
      <w:r w:rsidRPr="2E054887" w:rsidR="643E67B5">
        <w:rPr>
          <w:rFonts w:ascii="Aptos" w:hAnsi="Aptos" w:eastAsia="Aptos" w:cs="Aptos" w:asciiTheme="minorAscii" w:hAnsiTheme="minorAscii" w:eastAsiaTheme="minorAscii" w:cstheme="minorAscii"/>
          <w:b w:val="1"/>
          <w:bCs w:val="1"/>
          <w:sz w:val="22"/>
          <w:szCs w:val="22"/>
        </w:rPr>
        <w:t>Principle</w:t>
      </w:r>
    </w:p>
    <w:p w:rsidR="00012394" w:rsidP="2E054887" w:rsidRDefault="00012394" w14:paraId="2E2F393A" w14:textId="0633AEBE">
      <w:pPr>
        <w:spacing w:line="267" w:lineRule="auto"/>
        <w:ind w:right="84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This process must be followed every time, if the process is not followed and cash is handled/managed differently </w:t>
      </w:r>
      <w:bookmarkStart w:name="_Int_vFNcn55i" w:id="1588125659"/>
      <w:r w:rsidRPr="2E054887" w:rsidR="1035B73F">
        <w:rPr>
          <w:rFonts w:ascii="Aptos" w:hAnsi="Aptos" w:eastAsia="Aptos" w:cs="Aptos" w:asciiTheme="minorAscii" w:hAnsiTheme="minorAscii" w:eastAsiaTheme="minorAscii" w:cstheme="minorAscii"/>
          <w:sz w:val="22"/>
          <w:szCs w:val="22"/>
        </w:rPr>
        <w:t>then</w:t>
      </w:r>
      <w:bookmarkEnd w:id="1588125659"/>
      <w:r w:rsidRPr="2E054887" w:rsidR="643E67B5">
        <w:rPr>
          <w:rFonts w:ascii="Aptos" w:hAnsi="Aptos" w:eastAsia="Aptos" w:cs="Aptos" w:asciiTheme="minorAscii" w:hAnsiTheme="minorAscii" w:eastAsiaTheme="minorAscii" w:cstheme="minorAscii"/>
          <w:sz w:val="22"/>
          <w:szCs w:val="22"/>
        </w:rPr>
        <w:t xml:space="preserve"> the Association could be exposed to theft or fraud.</w:t>
      </w:r>
      <w:r w:rsidRPr="2E054887" w:rsidR="643E67B5">
        <w:rPr>
          <w:rFonts w:ascii="Aptos" w:hAnsi="Aptos" w:eastAsia="Aptos" w:cs="Aptos" w:asciiTheme="minorAscii" w:hAnsiTheme="minorAscii" w:eastAsiaTheme="minorAscii" w:cstheme="minorAscii"/>
          <w:sz w:val="22"/>
          <w:szCs w:val="22"/>
        </w:rPr>
        <w:t xml:space="preserve"> It is the duty of the representative responsible for the event as which cash is handled to ensure adherence to this policy.</w:t>
      </w:r>
    </w:p>
    <w:p w:rsidR="00012394" w:rsidP="2E054887" w:rsidRDefault="00012394" w14:paraId="04BEFE52" w14:textId="77777777" w14:noSpellErr="1">
      <w:pPr>
        <w:spacing w:line="267" w:lineRule="auto"/>
        <w:ind w:right="20"/>
        <w:rPr>
          <w:rFonts w:ascii="Aptos" w:hAnsi="Aptos" w:eastAsia="Aptos" w:cs="Aptos" w:asciiTheme="minorAscii" w:hAnsiTheme="minorAscii" w:eastAsiaTheme="minorAscii" w:cstheme="minorAscii"/>
          <w:sz w:val="22"/>
          <w:szCs w:val="22"/>
        </w:rPr>
      </w:pPr>
    </w:p>
    <w:p w:rsidRPr="00012394" w:rsidR="00012394" w:rsidP="2E054887" w:rsidRDefault="00012394" w14:paraId="24D9EBA9" w14:textId="069A7E8A">
      <w:pPr>
        <w:spacing w:line="300"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Policy</w:t>
      </w:r>
    </w:p>
    <w:p w:rsidRPr="00012394" w:rsidR="00012394" w:rsidP="2E054887" w:rsidRDefault="00012394" w14:paraId="45F910F9" w14:textId="173C8237">
      <w:pPr>
        <w:spacing w:line="0" w:lineRule="atLeast"/>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The process for managing cash is:</w:t>
      </w:r>
    </w:p>
    <w:p w:rsidRPr="00012394" w:rsidR="00012394" w:rsidP="2E054887" w:rsidRDefault="00012394" w14:paraId="30B9FDF9" w14:textId="2B584FEE">
      <w:pPr>
        <w:numPr>
          <w:ilvl w:val="0"/>
          <w:numId w:val="11"/>
        </w:numPr>
        <w:tabs>
          <w:tab w:val="left" w:pos="720"/>
        </w:tabs>
        <w:spacing w:line="0" w:lineRule="atLeast"/>
        <w:ind w:left="72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Any cash collected must be counted at the end of the day or after the event is over.</w:t>
      </w:r>
    </w:p>
    <w:p w:rsidRPr="00012394" w:rsidR="00012394" w:rsidP="2E054887" w:rsidRDefault="00012394" w14:paraId="3F140DAF" w14:textId="4753E66E">
      <w:pPr>
        <w:numPr>
          <w:ilvl w:val="0"/>
          <w:numId w:val="11"/>
        </w:numPr>
        <w:tabs>
          <w:tab w:val="left" w:pos="720"/>
        </w:tabs>
        <w:spacing w:line="267" w:lineRule="auto"/>
        <w:ind w:left="720" w:right="54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One person must count and record the cash, and another person must </w:t>
      </w:r>
      <w:r w:rsidRPr="2E054887" w:rsidR="643E67B5">
        <w:rPr>
          <w:rFonts w:ascii="Aptos" w:hAnsi="Aptos" w:eastAsia="Aptos" w:cs="Aptos" w:asciiTheme="minorAscii" w:hAnsiTheme="minorAscii" w:eastAsiaTheme="minorAscii" w:cstheme="minorAscii"/>
          <w:sz w:val="22"/>
          <w:szCs w:val="22"/>
        </w:rPr>
        <w:t>observe</w:t>
      </w:r>
      <w:r w:rsidRPr="2E054887" w:rsidR="643E67B5">
        <w:rPr>
          <w:rFonts w:ascii="Aptos" w:hAnsi="Aptos" w:eastAsia="Aptos" w:cs="Aptos" w:asciiTheme="minorAscii" w:hAnsiTheme="minorAscii" w:eastAsiaTheme="minorAscii" w:cstheme="minorAscii"/>
          <w:sz w:val="22"/>
          <w:szCs w:val="22"/>
        </w:rPr>
        <w:t xml:space="preserve"> this process.</w:t>
      </w:r>
    </w:p>
    <w:p w:rsidRPr="00012394" w:rsidR="00012394" w:rsidP="2E054887" w:rsidRDefault="00012394" w14:paraId="4C9A4EA1" w14:textId="55757CAB">
      <w:pPr>
        <w:numPr>
          <w:ilvl w:val="0"/>
          <w:numId w:val="11"/>
        </w:numPr>
        <w:tabs>
          <w:tab w:val="left" w:pos="720"/>
        </w:tabs>
        <w:spacing w:line="0" w:lineRule="atLeast"/>
        <w:ind w:left="72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The person counting the cash must fill in a bank deposit slip and sign/date the </w:t>
      </w:r>
      <w:r w:rsidRPr="2E054887" w:rsidR="643E67B5">
        <w:rPr>
          <w:rFonts w:ascii="Aptos" w:hAnsi="Aptos" w:eastAsia="Aptos" w:cs="Aptos" w:asciiTheme="minorAscii" w:hAnsiTheme="minorAscii" w:eastAsiaTheme="minorAscii" w:cstheme="minorAscii"/>
          <w:sz w:val="22"/>
          <w:szCs w:val="22"/>
        </w:rPr>
        <w:t>slip</w:t>
      </w:r>
    </w:p>
    <w:p w:rsidR="00012394" w:rsidP="2E054887" w:rsidRDefault="00012394" w14:paraId="56C744CA" w14:textId="77777777">
      <w:pPr>
        <w:numPr>
          <w:ilvl w:val="0"/>
          <w:numId w:val="11"/>
        </w:numPr>
        <w:tabs>
          <w:tab w:val="left" w:pos="720"/>
        </w:tabs>
        <w:spacing w:line="267" w:lineRule="auto"/>
        <w:ind w:left="720" w:righ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A third person, who is always a bank signatory, must take the bank deposit slip to the nearest bank depository.</w:t>
      </w:r>
    </w:p>
    <w:p w:rsidR="00012394" w:rsidP="2E054887" w:rsidRDefault="00012394" w14:paraId="5DB904A6" w14:textId="77777777" w14:noSpellErr="1">
      <w:pPr>
        <w:spacing w:line="311" w:lineRule="exact"/>
        <w:rPr>
          <w:rFonts w:ascii="Aptos" w:hAnsi="Aptos" w:eastAsia="Aptos" w:cs="Aptos" w:asciiTheme="minorAscii" w:hAnsiTheme="minorAscii" w:eastAsiaTheme="minorAscii" w:cstheme="minorAscii"/>
        </w:rPr>
      </w:pPr>
    </w:p>
    <w:p w:rsidRPr="00497DA9" w:rsidR="00012394" w:rsidP="2E054887" w:rsidRDefault="00012394" w14:paraId="7686CB8C" w14:textId="68162A2B">
      <w:pPr>
        <w:pStyle w:val="ListParagraph"/>
        <w:numPr>
          <w:ilvl w:val="0"/>
          <w:numId w:val="8"/>
        </w:numPr>
        <w:spacing w:line="311" w:lineRule="exact"/>
        <w:rPr>
          <w:rFonts w:ascii="Aptos" w:hAnsi="Aptos" w:eastAsia="Aptos" w:cs="Aptos" w:asciiTheme="minorAscii" w:hAnsiTheme="minorAscii" w:eastAsiaTheme="minorAscii" w:cstheme="minorAscii"/>
          <w:b w:val="1"/>
          <w:bCs w:val="1"/>
          <w:u w:val="single"/>
        </w:rPr>
      </w:pPr>
      <w:r w:rsidRPr="2E054887" w:rsidR="643E67B5">
        <w:rPr>
          <w:rFonts w:ascii="Aptos" w:hAnsi="Aptos" w:eastAsia="Aptos" w:cs="Aptos" w:asciiTheme="minorAscii" w:hAnsiTheme="minorAscii" w:eastAsiaTheme="minorAscii" w:cstheme="minorAscii"/>
          <w:b w:val="1"/>
          <w:bCs w:val="1"/>
          <w:u w:val="single"/>
        </w:rPr>
        <w:t>Financial Hanover</w:t>
      </w:r>
    </w:p>
    <w:p w:rsidRPr="00012394" w:rsidR="009A6F3C" w:rsidP="2E054887" w:rsidRDefault="009A6F3C" w14:paraId="24CEAE71" w14:textId="77777777" w14:noSpellErr="1">
      <w:pPr>
        <w:spacing w:line="311" w:lineRule="exact"/>
        <w:rPr>
          <w:rFonts w:ascii="Aptos" w:hAnsi="Aptos" w:eastAsia="Aptos" w:cs="Aptos" w:asciiTheme="minorAscii" w:hAnsiTheme="minorAscii" w:eastAsiaTheme="minorAscii" w:cstheme="minorAscii"/>
          <w:b w:val="1"/>
          <w:bCs w:val="1"/>
          <w:u w:val="single"/>
        </w:rPr>
      </w:pPr>
    </w:p>
    <w:p w:rsidRPr="00012394" w:rsidR="00012394" w:rsidP="2E054887" w:rsidRDefault="00012394" w14:paraId="0680F60D" w14:textId="52632AF5">
      <w:pPr>
        <w:spacing w:line="311"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Purpose</w:t>
      </w:r>
    </w:p>
    <w:p w:rsidRPr="00012394" w:rsidR="00012394" w:rsidP="2E054887" w:rsidRDefault="00012394" w14:paraId="44F57BDF" w14:textId="6B6B8700">
      <w:pPr>
        <w:tabs>
          <w:tab w:val="left" w:pos="720"/>
        </w:tabs>
        <w:spacing w:line="271" w:lineRule="auto"/>
        <w:jc w:val="both"/>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This policy sets out the requirements and process, which must be followed when an outgoing Treasurer is handing over to their replacement.</w:t>
      </w:r>
    </w:p>
    <w:p w:rsidRPr="00012394" w:rsidR="00012394" w:rsidP="2E054887" w:rsidRDefault="00012394" w14:paraId="189DEDA3" w14:textId="77777777" w14:noSpellErr="1">
      <w:pPr>
        <w:spacing w:line="304" w:lineRule="exact"/>
        <w:rPr>
          <w:rFonts w:ascii="Aptos" w:hAnsi="Aptos" w:eastAsia="Aptos" w:cs="Aptos" w:asciiTheme="minorAscii" w:hAnsiTheme="minorAscii" w:eastAsiaTheme="minorAscii" w:cstheme="minorAscii"/>
          <w:sz w:val="22"/>
          <w:szCs w:val="22"/>
        </w:rPr>
      </w:pPr>
    </w:p>
    <w:p w:rsidRPr="00012394" w:rsidR="00012394" w:rsidP="2E054887" w:rsidRDefault="00012394" w14:paraId="6ACD921E" w14:textId="37C119B7">
      <w:pPr>
        <w:tabs>
          <w:tab w:val="left" w:pos="720"/>
        </w:tabs>
        <w:spacing w:line="272" w:lineRule="auto"/>
        <w:jc w:val="both"/>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Principles</w:t>
      </w:r>
    </w:p>
    <w:p w:rsidR="00012394" w:rsidP="2E054887" w:rsidRDefault="00012394" w14:paraId="7DB2459A" w14:textId="1150608D">
      <w:pPr>
        <w:tabs>
          <w:tab w:val="left" w:pos="720"/>
        </w:tabs>
        <w:spacing w:line="272" w:lineRule="auto"/>
        <w:jc w:val="both"/>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This process</w:t>
      </w:r>
      <w:r w:rsidRPr="2E054887" w:rsidR="643E67B5">
        <w:rPr>
          <w:rFonts w:ascii="Aptos" w:hAnsi="Aptos" w:eastAsia="Aptos" w:cs="Aptos" w:asciiTheme="minorAscii" w:hAnsiTheme="minorAscii" w:eastAsiaTheme="minorAscii" w:cstheme="minorAscii"/>
          <w:sz w:val="22"/>
          <w:szCs w:val="22"/>
        </w:rPr>
        <w:t xml:space="preserve"> aims to ensure the incoming officer are aware of their responsibilities, are compliant with the relevant accounting standards/laws and the</w:t>
      </w:r>
      <w:r w:rsidRPr="2E054887" w:rsidR="643E67B5">
        <w:rPr>
          <w:rFonts w:ascii="Aptos" w:hAnsi="Aptos" w:eastAsia="Aptos" w:cs="Aptos" w:asciiTheme="minorAscii" w:hAnsiTheme="minorAscii" w:eastAsiaTheme="minorAscii" w:cstheme="minorAscii"/>
          <w:sz w:val="22"/>
          <w:szCs w:val="22"/>
        </w:rPr>
        <w:t>re</w:t>
      </w:r>
      <w:r w:rsidRPr="2E054887" w:rsidR="643E67B5">
        <w:rPr>
          <w:rFonts w:ascii="Aptos" w:hAnsi="Aptos" w:eastAsia="Aptos" w:cs="Aptos" w:asciiTheme="minorAscii" w:hAnsiTheme="minorAscii" w:eastAsiaTheme="minorAscii" w:cstheme="minorAscii"/>
          <w:sz w:val="22"/>
          <w:szCs w:val="22"/>
        </w:rPr>
        <w:t xml:space="preserve"> </w:t>
      </w:r>
      <w:r w:rsidRPr="2E054887" w:rsidR="643E67B5">
        <w:rPr>
          <w:rFonts w:ascii="Aptos" w:hAnsi="Aptos" w:eastAsia="Aptos" w:cs="Aptos" w:asciiTheme="minorAscii" w:hAnsiTheme="minorAscii" w:eastAsiaTheme="minorAscii" w:cstheme="minorAscii"/>
          <w:sz w:val="22"/>
          <w:szCs w:val="22"/>
        </w:rPr>
        <w:t>is</w:t>
      </w:r>
      <w:r w:rsidRPr="2E054887" w:rsidR="643E67B5">
        <w:rPr>
          <w:rFonts w:ascii="Aptos" w:hAnsi="Aptos" w:eastAsia="Aptos" w:cs="Aptos" w:asciiTheme="minorAscii" w:hAnsiTheme="minorAscii" w:eastAsiaTheme="minorAscii" w:cstheme="minorAscii"/>
          <w:sz w:val="22"/>
          <w:szCs w:val="22"/>
        </w:rPr>
        <w:t xml:space="preserve"> less confusion</w:t>
      </w:r>
      <w:r w:rsidRPr="2E054887" w:rsidR="643E67B5">
        <w:rPr>
          <w:rFonts w:ascii="Aptos" w:hAnsi="Aptos" w:eastAsia="Aptos" w:cs="Aptos" w:asciiTheme="minorAscii" w:hAnsiTheme="minorAscii" w:eastAsiaTheme="minorAscii" w:cstheme="minorAscii"/>
          <w:sz w:val="22"/>
          <w:szCs w:val="22"/>
        </w:rPr>
        <w:t xml:space="preserve"> </w:t>
      </w:r>
      <w:r w:rsidRPr="2E054887" w:rsidR="643E67B5">
        <w:rPr>
          <w:rFonts w:ascii="Aptos" w:hAnsi="Aptos" w:eastAsia="Aptos" w:cs="Aptos" w:asciiTheme="minorAscii" w:hAnsiTheme="minorAscii" w:eastAsiaTheme="minorAscii" w:cstheme="minorAscii"/>
          <w:sz w:val="22"/>
          <w:szCs w:val="22"/>
        </w:rPr>
        <w:t>around the Association</w:t>
      </w:r>
      <w:r w:rsidRPr="2E054887" w:rsidR="3F3EC6AB">
        <w:rPr>
          <w:rFonts w:ascii="Aptos" w:hAnsi="Aptos" w:eastAsia="Aptos" w:cs="Aptos" w:asciiTheme="minorAscii" w:hAnsiTheme="minorAscii" w:eastAsiaTheme="minorAscii" w:cstheme="minorAscii"/>
          <w:sz w:val="22"/>
          <w:szCs w:val="22"/>
        </w:rPr>
        <w:t>’</w:t>
      </w:r>
      <w:r w:rsidRPr="2E054887" w:rsidR="643E67B5">
        <w:rPr>
          <w:rFonts w:ascii="Aptos" w:hAnsi="Aptos" w:eastAsia="Aptos" w:cs="Aptos" w:asciiTheme="minorAscii" w:hAnsiTheme="minorAscii" w:eastAsiaTheme="minorAscii" w:cstheme="minorAscii"/>
          <w:sz w:val="22"/>
          <w:szCs w:val="22"/>
        </w:rPr>
        <w:t>s finances.</w:t>
      </w:r>
    </w:p>
    <w:p w:rsidR="00012394" w:rsidP="2E054887" w:rsidRDefault="00012394" w14:paraId="3B251869" w14:textId="77777777" w14:noSpellErr="1">
      <w:pPr>
        <w:spacing w:line="296" w:lineRule="exact"/>
        <w:rPr>
          <w:rFonts w:ascii="Aptos" w:hAnsi="Aptos" w:eastAsia="Aptos" w:cs="Aptos" w:asciiTheme="minorAscii" w:hAnsiTheme="minorAscii" w:eastAsiaTheme="minorAscii" w:cstheme="minorAscii"/>
          <w:sz w:val="22"/>
          <w:szCs w:val="22"/>
        </w:rPr>
      </w:pPr>
    </w:p>
    <w:p w:rsidRPr="00012394" w:rsidR="00012394" w:rsidP="2E054887" w:rsidRDefault="00012394" w14:paraId="6DE2E4F8" w14:textId="5FEC7FE5">
      <w:pPr>
        <w:spacing w:line="296" w:lineRule="exact"/>
        <w:rPr>
          <w:rFonts w:ascii="Aptos" w:hAnsi="Aptos" w:eastAsia="Aptos" w:cs="Aptos" w:asciiTheme="minorAscii" w:hAnsiTheme="minorAscii" w:eastAsiaTheme="minorAscii" w:cstheme="minorAscii"/>
          <w:b w:val="1"/>
          <w:bCs w:val="1"/>
          <w:sz w:val="22"/>
          <w:szCs w:val="22"/>
        </w:rPr>
      </w:pPr>
      <w:r w:rsidRPr="2E054887" w:rsidR="643E67B5">
        <w:rPr>
          <w:rFonts w:ascii="Aptos" w:hAnsi="Aptos" w:eastAsia="Aptos" w:cs="Aptos" w:asciiTheme="minorAscii" w:hAnsiTheme="minorAscii" w:eastAsiaTheme="minorAscii" w:cstheme="minorAscii"/>
          <w:b w:val="1"/>
          <w:bCs w:val="1"/>
          <w:sz w:val="22"/>
          <w:szCs w:val="22"/>
        </w:rPr>
        <w:t>Policy</w:t>
      </w:r>
    </w:p>
    <w:p w:rsidR="00012394" w:rsidP="2E054887" w:rsidRDefault="00012394" w14:paraId="19264A8A" w14:textId="5B2ACCC3">
      <w:pPr>
        <w:tabs>
          <w:tab w:val="left" w:pos="720"/>
        </w:tabs>
        <w:spacing w:line="0" w:lineRule="atLeast"/>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color w:val="4EA72E" w:themeColor="accent6" w:themeTint="FF" w:themeShade="FF"/>
          <w:sz w:val="22"/>
          <w:szCs w:val="22"/>
        </w:rPr>
        <w:t>The incoming Treasurer must be</w:t>
      </w:r>
      <w:r w:rsidRPr="2E054887" w:rsidR="643E67B5">
        <w:rPr>
          <w:rFonts w:ascii="Aptos" w:hAnsi="Aptos" w:eastAsia="Aptos" w:cs="Aptos" w:asciiTheme="minorAscii" w:hAnsiTheme="minorAscii" w:eastAsiaTheme="minorAscii" w:cstheme="minorAscii"/>
          <w:color w:val="4EA72E" w:themeColor="accent6" w:themeTint="FF" w:themeShade="FF"/>
          <w:sz w:val="22"/>
          <w:szCs w:val="22"/>
        </w:rPr>
        <w:t xml:space="preserve"> briefed </w:t>
      </w:r>
      <w:r w:rsidRPr="2E054887" w:rsidR="643E67B5">
        <w:rPr>
          <w:rFonts w:ascii="Aptos" w:hAnsi="Aptos" w:eastAsia="Aptos" w:cs="Aptos" w:asciiTheme="minorAscii" w:hAnsiTheme="minorAscii" w:eastAsiaTheme="minorAscii" w:cstheme="minorAscii"/>
          <w:color w:val="4EA72E" w:themeColor="accent6" w:themeTint="FF" w:themeShade="FF"/>
          <w:sz w:val="22"/>
          <w:szCs w:val="22"/>
        </w:rPr>
        <w:t>on;</w:t>
      </w:r>
    </w:p>
    <w:p w:rsidR="00012394" w:rsidP="2E054887" w:rsidRDefault="00012394" w14:paraId="6D06542A" w14:textId="77777777" w14:noSpellErr="1">
      <w:pPr>
        <w:spacing w:line="48" w:lineRule="exact"/>
        <w:rPr>
          <w:rFonts w:ascii="Aptos" w:hAnsi="Aptos" w:eastAsia="Aptos" w:cs="Aptos" w:asciiTheme="minorAscii" w:hAnsiTheme="minorAscii" w:eastAsiaTheme="minorAscii" w:cstheme="minorAscii"/>
          <w:sz w:val="22"/>
          <w:szCs w:val="22"/>
        </w:rPr>
      </w:pPr>
    </w:p>
    <w:p w:rsidRPr="00012394" w:rsidR="00012394" w:rsidP="2E054887" w:rsidRDefault="00012394" w14:paraId="26D7CCC4" w14:textId="3676E851">
      <w:pPr>
        <w:pStyle w:val="ListParagraph"/>
        <w:numPr>
          <w:ilvl w:val="1"/>
          <w:numId w:val="5"/>
        </w:numPr>
        <w:tabs>
          <w:tab w:val="left" w:pos="1440"/>
        </w:tabs>
        <w:spacing w:line="267" w:lineRule="auto"/>
        <w:rPr>
          <w:rFonts w:ascii="Aptos" w:hAnsi="Aptos" w:eastAsia="Aptos" w:cs="Aptos" w:asciiTheme="minorAscii" w:hAnsiTheme="minorAscii" w:eastAsiaTheme="minorAscii" w:cstheme="minorAscii"/>
          <w:color w:val="auto"/>
          <w:sz w:val="22"/>
          <w:szCs w:val="22"/>
        </w:rPr>
      </w:pPr>
      <w:r w:rsidRPr="2E054887" w:rsidR="643E67B5">
        <w:rPr>
          <w:rFonts w:ascii="Aptos" w:hAnsi="Aptos" w:eastAsia="Aptos" w:cs="Aptos" w:asciiTheme="minorAscii" w:hAnsiTheme="minorAscii" w:eastAsiaTheme="minorAscii" w:cstheme="minorAscii"/>
          <w:color w:val="auto"/>
          <w:sz w:val="22"/>
          <w:szCs w:val="22"/>
        </w:rPr>
        <w:t xml:space="preserve">Shown and helped through completing </w:t>
      </w:r>
      <w:r w:rsidRPr="2E054887" w:rsidR="491D3533">
        <w:rPr>
          <w:rFonts w:ascii="Aptos" w:hAnsi="Aptos" w:eastAsia="Aptos" w:cs="Aptos" w:asciiTheme="minorAscii" w:hAnsiTheme="minorAscii" w:eastAsiaTheme="minorAscii" w:cstheme="minorAscii"/>
          <w:color w:val="auto"/>
          <w:sz w:val="22"/>
          <w:szCs w:val="22"/>
        </w:rPr>
        <w:t>CommBiz</w:t>
      </w:r>
      <w:r w:rsidRPr="2E054887" w:rsidR="643E67B5">
        <w:rPr>
          <w:rFonts w:ascii="Aptos" w:hAnsi="Aptos" w:eastAsia="Aptos" w:cs="Aptos" w:asciiTheme="minorAscii" w:hAnsiTheme="minorAscii" w:eastAsiaTheme="minorAscii" w:cstheme="minorAscii"/>
          <w:color w:val="auto"/>
          <w:sz w:val="22"/>
          <w:szCs w:val="22"/>
        </w:rPr>
        <w:t xml:space="preserve"> access forms</w:t>
      </w:r>
      <w:r w:rsidRPr="2E054887" w:rsidR="20AA10CD">
        <w:rPr>
          <w:rFonts w:ascii="Aptos" w:hAnsi="Aptos" w:eastAsia="Aptos" w:cs="Aptos" w:asciiTheme="minorAscii" w:hAnsiTheme="minorAscii" w:eastAsiaTheme="minorAscii" w:cstheme="minorAscii"/>
          <w:color w:val="auto"/>
          <w:sz w:val="22"/>
          <w:szCs w:val="22"/>
        </w:rPr>
        <w:t>, internet banking processes, and</w:t>
      </w:r>
      <w:r w:rsidRPr="2E054887" w:rsidR="050D22E0">
        <w:rPr>
          <w:rFonts w:ascii="Aptos" w:hAnsi="Aptos" w:eastAsia="Aptos" w:cs="Aptos" w:asciiTheme="minorAscii" w:hAnsiTheme="minorAscii" w:eastAsiaTheme="minorAscii" w:cstheme="minorAscii"/>
          <w:color w:val="auto"/>
          <w:sz w:val="22"/>
          <w:szCs w:val="22"/>
        </w:rPr>
        <w:t xml:space="preserve"> </w:t>
      </w:r>
      <w:r w:rsidRPr="2E054887" w:rsidR="643E67B5">
        <w:rPr>
          <w:rFonts w:ascii="Aptos" w:hAnsi="Aptos" w:eastAsia="Aptos" w:cs="Aptos" w:asciiTheme="minorAscii" w:hAnsiTheme="minorAscii" w:eastAsiaTheme="minorAscii" w:cstheme="minorAscii"/>
          <w:color w:val="auto"/>
          <w:sz w:val="22"/>
          <w:szCs w:val="22"/>
        </w:rPr>
        <w:t xml:space="preserve">bank signatory </w:t>
      </w:r>
      <w:r w:rsidRPr="2E054887" w:rsidR="643E67B5">
        <w:rPr>
          <w:rFonts w:ascii="Aptos" w:hAnsi="Aptos" w:eastAsia="Aptos" w:cs="Aptos" w:asciiTheme="minorAscii" w:hAnsiTheme="minorAscii" w:eastAsiaTheme="minorAscii" w:cstheme="minorAscii"/>
          <w:color w:val="auto"/>
          <w:sz w:val="22"/>
          <w:szCs w:val="22"/>
        </w:rPr>
        <w:t>forms</w:t>
      </w:r>
    </w:p>
    <w:p w:rsidR="00012394" w:rsidP="2E054887" w:rsidRDefault="00012394" w14:paraId="3FD73845" w14:textId="77777777" w14:noSpellErr="1">
      <w:pPr>
        <w:spacing w:line="9" w:lineRule="exact"/>
        <w:rPr>
          <w:rFonts w:ascii="Aptos" w:hAnsi="Aptos" w:eastAsia="Aptos" w:cs="Aptos" w:asciiTheme="minorAscii" w:hAnsiTheme="minorAscii" w:eastAsiaTheme="minorAscii" w:cstheme="minorAscii"/>
          <w:sz w:val="22"/>
          <w:szCs w:val="22"/>
        </w:rPr>
      </w:pPr>
    </w:p>
    <w:p w:rsidR="00012394" w:rsidP="2E054887" w:rsidRDefault="00012394" w14:paraId="3E968A54" w14:textId="4D3E5C63">
      <w:pPr>
        <w:numPr>
          <w:ilvl w:val="1"/>
          <w:numId w:val="5"/>
        </w:numPr>
        <w:tabs>
          <w:tab w:val="left" w:pos="1440"/>
        </w:tabs>
        <w:spacing w:line="0" w:lineRule="atLeast"/>
        <w:ind w:lef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Access to </w:t>
      </w:r>
      <w:r w:rsidRPr="2E054887" w:rsidR="643E67B5">
        <w:rPr>
          <w:rFonts w:ascii="Aptos" w:hAnsi="Aptos" w:eastAsia="Aptos" w:cs="Aptos" w:asciiTheme="minorAscii" w:hAnsiTheme="minorAscii" w:eastAsiaTheme="minorAscii" w:cstheme="minorAscii"/>
          <w:sz w:val="22"/>
          <w:szCs w:val="22"/>
        </w:rPr>
        <w:t>financial management</w:t>
      </w:r>
      <w:r w:rsidRPr="2E054887" w:rsidR="643E67B5">
        <w:rPr>
          <w:rFonts w:ascii="Aptos" w:hAnsi="Aptos" w:eastAsia="Aptos" w:cs="Aptos" w:asciiTheme="minorAscii" w:hAnsiTheme="minorAscii" w:eastAsiaTheme="minorAscii" w:cstheme="minorAscii"/>
          <w:sz w:val="22"/>
          <w:szCs w:val="22"/>
        </w:rPr>
        <w:t xml:space="preserve"> software used by the Association such as </w:t>
      </w:r>
      <w:r w:rsidRPr="2E054887" w:rsidR="643E67B5">
        <w:rPr>
          <w:rFonts w:ascii="Aptos" w:hAnsi="Aptos" w:eastAsia="Aptos" w:cs="Aptos" w:asciiTheme="minorAscii" w:hAnsiTheme="minorAscii" w:eastAsiaTheme="minorAscii" w:cstheme="minorAscii"/>
          <w:sz w:val="22"/>
          <w:szCs w:val="22"/>
        </w:rPr>
        <w:t>Xero</w:t>
      </w:r>
    </w:p>
    <w:p w:rsidR="00012394" w:rsidP="2E054887" w:rsidRDefault="00012394" w14:paraId="30459B7F" w14:textId="77777777" w14:noSpellErr="1">
      <w:pPr>
        <w:spacing w:line="37" w:lineRule="exact"/>
        <w:rPr>
          <w:rFonts w:ascii="Aptos" w:hAnsi="Aptos" w:eastAsia="Aptos" w:cs="Aptos" w:asciiTheme="minorAscii" w:hAnsiTheme="minorAscii" w:eastAsiaTheme="minorAscii" w:cstheme="minorAscii"/>
          <w:sz w:val="22"/>
          <w:szCs w:val="22"/>
        </w:rPr>
      </w:pPr>
    </w:p>
    <w:p w:rsidR="00012394" w:rsidP="2E054887" w:rsidRDefault="00012394" w14:paraId="796B2EF3" w14:textId="23C625C8">
      <w:pPr>
        <w:numPr>
          <w:ilvl w:val="1"/>
          <w:numId w:val="5"/>
        </w:numPr>
        <w:tabs>
          <w:tab w:val="left" w:pos="1440"/>
        </w:tabs>
        <w:spacing w:line="0" w:lineRule="atLeast"/>
        <w:ind w:lef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The ANU EBA and any other relevant employment contract</w:t>
      </w:r>
      <w:r w:rsidRPr="2E054887" w:rsidR="643E67B5">
        <w:rPr>
          <w:rFonts w:ascii="Aptos" w:hAnsi="Aptos" w:eastAsia="Aptos" w:cs="Aptos" w:asciiTheme="minorAscii" w:hAnsiTheme="minorAscii" w:eastAsiaTheme="minorAscii" w:cstheme="minorAscii"/>
          <w:sz w:val="22"/>
          <w:szCs w:val="22"/>
        </w:rPr>
        <w:t>s</w:t>
      </w:r>
    </w:p>
    <w:p w:rsidR="00012394" w:rsidP="2E054887" w:rsidRDefault="00012394" w14:paraId="1FF51BFC" w14:textId="77777777" w14:noSpellErr="1">
      <w:pPr>
        <w:spacing w:line="37" w:lineRule="exact"/>
        <w:rPr>
          <w:rFonts w:ascii="Aptos" w:hAnsi="Aptos" w:eastAsia="Aptos" w:cs="Aptos" w:asciiTheme="minorAscii" w:hAnsiTheme="minorAscii" w:eastAsiaTheme="minorAscii" w:cstheme="minorAscii"/>
          <w:sz w:val="22"/>
          <w:szCs w:val="22"/>
        </w:rPr>
      </w:pPr>
    </w:p>
    <w:p w:rsidR="00012394" w:rsidP="2E054887" w:rsidRDefault="00012394" w14:paraId="193F6831" w14:textId="77777777">
      <w:pPr>
        <w:numPr>
          <w:ilvl w:val="1"/>
          <w:numId w:val="5"/>
        </w:numPr>
        <w:tabs>
          <w:tab w:val="left" w:pos="1440"/>
        </w:tabs>
        <w:spacing w:line="0" w:lineRule="atLeast"/>
        <w:ind w:lef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SSAF agreement between the Association and the University</w:t>
      </w:r>
    </w:p>
    <w:p w:rsidR="00012394" w:rsidP="2E054887" w:rsidRDefault="00012394" w14:paraId="308CEAE1" w14:textId="77777777" w14:noSpellErr="1">
      <w:pPr>
        <w:spacing w:line="39" w:lineRule="exact"/>
        <w:rPr>
          <w:rFonts w:ascii="Aptos" w:hAnsi="Aptos" w:eastAsia="Aptos" w:cs="Aptos" w:asciiTheme="minorAscii" w:hAnsiTheme="minorAscii" w:eastAsiaTheme="minorAscii" w:cstheme="minorAscii"/>
          <w:sz w:val="22"/>
          <w:szCs w:val="22"/>
        </w:rPr>
      </w:pPr>
    </w:p>
    <w:p w:rsidR="00012394" w:rsidP="2E054887" w:rsidRDefault="00012394" w14:paraId="291B93BB" w14:textId="77777777">
      <w:pPr>
        <w:numPr>
          <w:ilvl w:val="1"/>
          <w:numId w:val="5"/>
        </w:numPr>
        <w:tabs>
          <w:tab w:val="left" w:pos="1440"/>
        </w:tabs>
        <w:spacing w:line="0" w:lineRule="atLeast"/>
        <w:ind w:lef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The current </w:t>
      </w:r>
      <w:r w:rsidRPr="2E054887" w:rsidR="643E67B5">
        <w:rPr>
          <w:rFonts w:ascii="Aptos" w:hAnsi="Aptos" w:eastAsia="Aptos" w:cs="Aptos" w:asciiTheme="minorAscii" w:hAnsiTheme="minorAscii" w:eastAsiaTheme="minorAscii" w:cstheme="minorAscii"/>
          <w:sz w:val="22"/>
          <w:szCs w:val="22"/>
        </w:rPr>
        <w:t>financial year</w:t>
      </w:r>
      <w:r w:rsidRPr="2E054887" w:rsidR="643E67B5">
        <w:rPr>
          <w:rFonts w:ascii="Aptos" w:hAnsi="Aptos" w:eastAsia="Aptos" w:cs="Aptos" w:asciiTheme="minorAscii" w:hAnsiTheme="minorAscii" w:eastAsiaTheme="minorAscii" w:cstheme="minorAscii"/>
          <w:sz w:val="22"/>
          <w:szCs w:val="22"/>
        </w:rPr>
        <w:t xml:space="preserve"> budget and how the budget was </w:t>
      </w:r>
      <w:r w:rsidRPr="2E054887" w:rsidR="643E67B5">
        <w:rPr>
          <w:rFonts w:ascii="Aptos" w:hAnsi="Aptos" w:eastAsia="Aptos" w:cs="Aptos" w:asciiTheme="minorAscii" w:hAnsiTheme="minorAscii" w:eastAsiaTheme="minorAscii" w:cstheme="minorAscii"/>
          <w:sz w:val="22"/>
          <w:szCs w:val="22"/>
        </w:rPr>
        <w:t>prepared</w:t>
      </w:r>
    </w:p>
    <w:p w:rsidR="00012394" w:rsidP="2E054887" w:rsidRDefault="00012394" w14:paraId="21FF262E" w14:textId="77777777" w14:noSpellErr="1">
      <w:pPr>
        <w:spacing w:line="37" w:lineRule="exact"/>
        <w:rPr>
          <w:rFonts w:ascii="Aptos" w:hAnsi="Aptos" w:eastAsia="Aptos" w:cs="Aptos" w:asciiTheme="minorAscii" w:hAnsiTheme="minorAscii" w:eastAsiaTheme="minorAscii" w:cstheme="minorAscii"/>
          <w:sz w:val="22"/>
          <w:szCs w:val="22"/>
        </w:rPr>
      </w:pPr>
    </w:p>
    <w:p w:rsidR="00012394" w:rsidP="2E054887" w:rsidRDefault="00012394" w14:paraId="546883DB" w14:textId="77777777">
      <w:pPr>
        <w:numPr>
          <w:ilvl w:val="1"/>
          <w:numId w:val="5"/>
        </w:numPr>
        <w:tabs>
          <w:tab w:val="left" w:pos="1440"/>
        </w:tabs>
        <w:spacing w:line="0" w:lineRule="atLeast"/>
        <w:ind w:left="360" w:hanging="360"/>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 xml:space="preserve">Ensure all financial review committee policies are </w:t>
      </w:r>
      <w:r w:rsidRPr="2E054887" w:rsidR="643E67B5">
        <w:rPr>
          <w:rFonts w:ascii="Aptos" w:hAnsi="Aptos" w:eastAsia="Aptos" w:cs="Aptos" w:asciiTheme="minorAscii" w:hAnsiTheme="minorAscii" w:eastAsiaTheme="minorAscii" w:cstheme="minorAscii"/>
          <w:sz w:val="22"/>
          <w:szCs w:val="22"/>
        </w:rPr>
        <w:t>read</w:t>
      </w:r>
    </w:p>
    <w:p w:rsidR="00012394" w:rsidP="2E054887" w:rsidRDefault="00012394" w14:paraId="48975DE5" w14:textId="77777777" w14:noSpellErr="1">
      <w:pPr>
        <w:spacing w:line="336" w:lineRule="exact"/>
        <w:rPr>
          <w:rFonts w:ascii="Aptos" w:hAnsi="Aptos" w:eastAsia="Aptos" w:cs="Aptos" w:asciiTheme="minorAscii" w:hAnsiTheme="minorAscii" w:eastAsiaTheme="minorAscii" w:cstheme="minorAscii"/>
          <w:sz w:val="22"/>
          <w:szCs w:val="22"/>
        </w:rPr>
      </w:pPr>
    </w:p>
    <w:p w:rsidR="00012394" w:rsidP="2E054887" w:rsidRDefault="00012394" w14:paraId="71FA0543" w14:textId="242F6EA4">
      <w:pPr>
        <w:tabs>
          <w:tab w:val="left" w:pos="720"/>
        </w:tabs>
        <w:spacing w:line="270" w:lineRule="auto"/>
        <w:rPr>
          <w:rFonts w:ascii="Aptos" w:hAnsi="Aptos" w:eastAsia="Aptos" w:cs="Aptos" w:asciiTheme="minorAscii" w:hAnsiTheme="minorAscii" w:eastAsiaTheme="minorAscii" w:cstheme="minorAscii"/>
          <w:sz w:val="22"/>
          <w:szCs w:val="22"/>
        </w:rPr>
      </w:pPr>
      <w:r w:rsidRPr="2E054887" w:rsidR="643E67B5">
        <w:rPr>
          <w:rFonts w:ascii="Aptos" w:hAnsi="Aptos" w:eastAsia="Aptos" w:cs="Aptos" w:asciiTheme="minorAscii" w:hAnsiTheme="minorAscii" w:eastAsiaTheme="minorAscii" w:cstheme="minorAscii"/>
          <w:sz w:val="22"/>
          <w:szCs w:val="22"/>
        </w:rPr>
        <w:t>Remuneration for the outgoing officers can be docked or withheld if the new officer</w:t>
      </w:r>
      <w:r w:rsidRPr="2E054887" w:rsidR="643E67B5">
        <w:rPr>
          <w:rFonts w:ascii="Aptos" w:hAnsi="Aptos" w:eastAsia="Aptos" w:cs="Aptos" w:asciiTheme="minorAscii" w:hAnsiTheme="minorAscii" w:eastAsiaTheme="minorAscii" w:cstheme="minorAscii"/>
          <w:sz w:val="22"/>
          <w:szCs w:val="22"/>
        </w:rPr>
        <w:t>s</w:t>
      </w:r>
      <w:r w:rsidRPr="2E054887" w:rsidR="643E67B5">
        <w:rPr>
          <w:rFonts w:ascii="Aptos" w:hAnsi="Aptos" w:eastAsia="Aptos" w:cs="Aptos" w:asciiTheme="minorAscii" w:hAnsiTheme="minorAscii" w:eastAsiaTheme="minorAscii" w:cstheme="minorAscii"/>
          <w:sz w:val="22"/>
          <w:szCs w:val="22"/>
        </w:rPr>
        <w:t xml:space="preserve"> are not properly briefed in the financial handover policies set out in this </w:t>
      </w:r>
      <w:r w:rsidRPr="2E054887" w:rsidR="643E67B5">
        <w:rPr>
          <w:rFonts w:ascii="Aptos" w:hAnsi="Aptos" w:eastAsia="Aptos" w:cs="Aptos" w:asciiTheme="minorAscii" w:hAnsiTheme="minorAscii" w:eastAsiaTheme="minorAscii" w:cstheme="minorAscii"/>
          <w:sz w:val="22"/>
          <w:szCs w:val="22"/>
        </w:rPr>
        <w:t>policy.</w:t>
      </w:r>
    </w:p>
    <w:p w:rsidR="00497DA9" w:rsidP="2E054887" w:rsidRDefault="00497DA9" w14:paraId="162566CC" w14:textId="77777777" w14:noSpellErr="1">
      <w:pPr>
        <w:tabs>
          <w:tab w:val="left" w:pos="720"/>
        </w:tabs>
        <w:spacing w:line="270" w:lineRule="auto"/>
        <w:rPr>
          <w:rFonts w:ascii="Aptos" w:hAnsi="Aptos" w:eastAsia="Aptos" w:cs="Aptos" w:asciiTheme="minorAscii" w:hAnsiTheme="minorAscii" w:eastAsiaTheme="minorAscii" w:cstheme="minorAscii"/>
          <w:sz w:val="22"/>
          <w:szCs w:val="22"/>
        </w:rPr>
      </w:pPr>
    </w:p>
    <w:p w:rsidR="00497DA9" w:rsidP="2E054887" w:rsidRDefault="00497DA9" w14:paraId="7E8281A5" w14:textId="77777777" w14:noSpellErr="1">
      <w:pPr>
        <w:tabs>
          <w:tab w:val="left" w:pos="720"/>
        </w:tabs>
        <w:spacing w:line="270" w:lineRule="auto"/>
        <w:rPr>
          <w:rFonts w:ascii="Aptos" w:hAnsi="Aptos" w:eastAsia="Aptos" w:cs="Aptos" w:asciiTheme="minorAscii" w:hAnsiTheme="minorAscii" w:eastAsiaTheme="minorAscii" w:cstheme="minorAscii"/>
          <w:sz w:val="22"/>
          <w:szCs w:val="22"/>
        </w:rPr>
      </w:pPr>
    </w:p>
    <w:p w:rsidR="00497DA9" w:rsidP="2E054887" w:rsidRDefault="00497DA9" w14:paraId="7E33F6E4" w14:textId="77777777" w14:noSpellErr="1">
      <w:pPr>
        <w:tabs>
          <w:tab w:val="left" w:pos="720"/>
        </w:tabs>
        <w:spacing w:line="270" w:lineRule="auto"/>
        <w:rPr>
          <w:rFonts w:ascii="Aptos" w:hAnsi="Aptos" w:eastAsia="Aptos" w:cs="Aptos" w:asciiTheme="minorAscii" w:hAnsiTheme="minorAscii" w:eastAsiaTheme="minorAscii" w:cstheme="minorAscii"/>
          <w:sz w:val="22"/>
          <w:szCs w:val="22"/>
        </w:rPr>
      </w:pPr>
    </w:p>
    <w:p w:rsidRPr="00497DA9" w:rsidR="009912A3" w:rsidP="2E054887" w:rsidRDefault="009912A3" w14:paraId="37AEE744" w14:textId="0C87FDB1">
      <w:pPr>
        <w:pStyle w:val="ListParagraph"/>
        <w:numPr>
          <w:ilvl w:val="0"/>
          <w:numId w:val="8"/>
        </w:numPr>
        <w:spacing w:line="311" w:lineRule="exact"/>
        <w:rPr>
          <w:rFonts w:ascii="Aptos" w:hAnsi="Aptos" w:eastAsia="Aptos" w:cs="Aptos" w:asciiTheme="minorAscii" w:hAnsiTheme="minorAscii" w:eastAsiaTheme="minorAscii" w:cstheme="minorAscii"/>
          <w:b w:val="1"/>
          <w:bCs w:val="1"/>
          <w:u w:val="single"/>
        </w:rPr>
      </w:pPr>
      <w:r w:rsidRPr="2E054887" w:rsidR="6985E310">
        <w:rPr>
          <w:rFonts w:ascii="Aptos" w:hAnsi="Aptos" w:eastAsia="Aptos" w:cs="Aptos" w:asciiTheme="minorAscii" w:hAnsiTheme="minorAscii" w:eastAsiaTheme="minorAscii" w:cstheme="minorAscii"/>
          <w:b w:val="1"/>
          <w:bCs w:val="1"/>
          <w:u w:val="single"/>
        </w:rPr>
        <w:t>Fraud Management</w:t>
      </w:r>
    </w:p>
    <w:p w:rsidR="009912A3" w:rsidP="2E054887" w:rsidRDefault="009912A3" w14:paraId="2831F147" w14:textId="77777777" w14:noSpellErr="1">
      <w:pPr>
        <w:spacing w:line="311" w:lineRule="exact"/>
        <w:rPr>
          <w:rFonts w:ascii="Aptos" w:hAnsi="Aptos" w:eastAsia="Aptos" w:cs="Aptos" w:asciiTheme="minorAscii" w:hAnsiTheme="minorAscii" w:eastAsiaTheme="minorAscii" w:cstheme="minorAscii"/>
        </w:rPr>
      </w:pPr>
    </w:p>
    <w:p w:rsidRPr="00497DA9" w:rsidR="009912A3" w:rsidP="2E054887" w:rsidRDefault="00012394" w14:paraId="295F3D0E" w14:textId="77777777">
      <w:pPr>
        <w:spacing w:line="311"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 xml:space="preserve">Purpose </w:t>
      </w:r>
    </w:p>
    <w:p w:rsidR="009912A3" w:rsidP="2E054887" w:rsidRDefault="00012394" w14:paraId="74745A9F"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The purpose of this policy </w:t>
      </w:r>
      <w:r w:rsidRPr="2E054887" w:rsidR="643E67B5">
        <w:rPr>
          <w:rFonts w:ascii="Aptos" w:hAnsi="Aptos" w:eastAsia="Aptos" w:cs="Aptos" w:asciiTheme="minorAscii" w:hAnsiTheme="minorAscii" w:eastAsiaTheme="minorAscii" w:cstheme="minorAscii"/>
        </w:rPr>
        <w:t>is</w:t>
      </w:r>
      <w:r w:rsidRPr="2E054887" w:rsidR="643E67B5">
        <w:rPr>
          <w:rFonts w:ascii="Aptos" w:hAnsi="Aptos" w:eastAsia="Aptos" w:cs="Aptos" w:asciiTheme="minorAscii" w:hAnsiTheme="minorAscii" w:eastAsiaTheme="minorAscii" w:cstheme="minorAscii"/>
        </w:rPr>
        <w:t xml:space="preserve"> </w:t>
      </w:r>
    </w:p>
    <w:p w:rsidRPr="009912A3" w:rsidR="009912A3" w:rsidP="2E054887" w:rsidRDefault="00012394" w14:paraId="203ACDA0" w14:textId="77777777">
      <w:pPr>
        <w:pStyle w:val="ListParagraph"/>
        <w:numPr>
          <w:ilvl w:val="0"/>
          <w:numId w:val="12"/>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 To ensure that all parties are aware of their responsibilities for </w:t>
      </w:r>
      <w:r w:rsidRPr="2E054887" w:rsidR="643E67B5">
        <w:rPr>
          <w:rFonts w:ascii="Aptos" w:hAnsi="Aptos" w:eastAsia="Aptos" w:cs="Aptos" w:asciiTheme="minorAscii" w:hAnsiTheme="minorAscii" w:eastAsiaTheme="minorAscii" w:cstheme="minorAscii"/>
        </w:rPr>
        <w:t>identifying</w:t>
      </w:r>
      <w:r w:rsidRPr="2E054887" w:rsidR="643E67B5">
        <w:rPr>
          <w:rFonts w:ascii="Aptos" w:hAnsi="Aptos" w:eastAsia="Aptos" w:cs="Aptos" w:asciiTheme="minorAscii" w:hAnsiTheme="minorAscii" w:eastAsiaTheme="minorAscii" w:cstheme="minorAscii"/>
        </w:rPr>
        <w:t xml:space="preserve"> exposures to fraudulent activities and for </w:t>
      </w:r>
      <w:r w:rsidRPr="2E054887" w:rsidR="643E67B5">
        <w:rPr>
          <w:rFonts w:ascii="Aptos" w:hAnsi="Aptos" w:eastAsia="Aptos" w:cs="Aptos" w:asciiTheme="minorAscii" w:hAnsiTheme="minorAscii" w:eastAsiaTheme="minorAscii" w:cstheme="minorAscii"/>
        </w:rPr>
        <w:t>establishing</w:t>
      </w:r>
      <w:r w:rsidRPr="2E054887" w:rsidR="643E67B5">
        <w:rPr>
          <w:rFonts w:ascii="Aptos" w:hAnsi="Aptos" w:eastAsia="Aptos" w:cs="Aptos" w:asciiTheme="minorAscii" w:hAnsiTheme="minorAscii" w:eastAsiaTheme="minorAscii" w:cstheme="minorAscii"/>
        </w:rPr>
        <w:t xml:space="preserve"> controls and procedures for preventing such fraudulent activity and/or detecting such fraudulent activity when it occurs. </w:t>
      </w:r>
    </w:p>
    <w:p w:rsidRPr="009912A3" w:rsidR="009912A3" w:rsidP="2E054887" w:rsidRDefault="00012394" w14:paraId="0F8BE812" w14:textId="77777777">
      <w:pPr>
        <w:pStyle w:val="ListParagraph"/>
        <w:numPr>
          <w:ilvl w:val="0"/>
          <w:numId w:val="12"/>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To provide guidance to staff/volunteers/contractors as to action which should be taken where they suspect any fraudulent activity.</w:t>
      </w:r>
    </w:p>
    <w:p w:rsidRPr="009912A3" w:rsidR="009912A3" w:rsidP="2E054887" w:rsidRDefault="00012394" w14:paraId="5E7E46D8" w14:textId="77777777">
      <w:pPr>
        <w:pStyle w:val="ListParagraph"/>
        <w:numPr>
          <w:ilvl w:val="0"/>
          <w:numId w:val="12"/>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To provide a clear statement to staff/volunteers/contractors forbidding any illegal activity, including fraud for the benefit of the organisation.</w:t>
      </w:r>
    </w:p>
    <w:p w:rsidRPr="009912A3" w:rsidR="009912A3" w:rsidP="2E054887" w:rsidRDefault="00012394" w14:paraId="56135196" w14:textId="77777777">
      <w:pPr>
        <w:pStyle w:val="ListParagraph"/>
        <w:numPr>
          <w:ilvl w:val="0"/>
          <w:numId w:val="12"/>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To provide assurance that </w:t>
      </w:r>
      <w:r w:rsidRPr="2E054887" w:rsidR="643E67B5">
        <w:rPr>
          <w:rFonts w:ascii="Aptos" w:hAnsi="Aptos" w:eastAsia="Aptos" w:cs="Aptos" w:asciiTheme="minorAscii" w:hAnsiTheme="minorAscii" w:eastAsiaTheme="minorAscii" w:cstheme="minorAscii"/>
        </w:rPr>
        <w:t>any and all</w:t>
      </w:r>
      <w:r w:rsidRPr="2E054887" w:rsidR="643E67B5">
        <w:rPr>
          <w:rFonts w:ascii="Aptos" w:hAnsi="Aptos" w:eastAsia="Aptos" w:cs="Aptos" w:asciiTheme="minorAscii" w:hAnsiTheme="minorAscii" w:eastAsiaTheme="minorAscii" w:cstheme="minorAscii"/>
        </w:rPr>
        <w:t xml:space="preserve"> suspected fraudulent activity will be fully investigated. </w:t>
      </w:r>
    </w:p>
    <w:p w:rsidRPr="009912A3" w:rsidR="009912A3" w:rsidP="2E054887" w:rsidRDefault="009912A3" w14:paraId="7C72CAA4" w14:textId="77777777" w14:noSpellErr="1">
      <w:pPr>
        <w:pStyle w:val="ListParagraph"/>
        <w:spacing w:line="311" w:lineRule="exact"/>
        <w:rPr>
          <w:rFonts w:ascii="Aptos" w:hAnsi="Aptos" w:eastAsia="Aptos" w:cs="Aptos" w:asciiTheme="minorAscii" w:hAnsiTheme="minorAscii" w:eastAsiaTheme="minorAscii" w:cstheme="minorAscii"/>
        </w:rPr>
      </w:pPr>
    </w:p>
    <w:p w:rsidRPr="009912A3" w:rsidR="009912A3" w:rsidP="2E054887" w:rsidRDefault="00012394" w14:paraId="08546DA1" w14:textId="77777777">
      <w:pPr>
        <w:spacing w:line="311"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 xml:space="preserve">Policy </w:t>
      </w:r>
    </w:p>
    <w:p w:rsidR="009912A3" w:rsidP="2E054887" w:rsidRDefault="00012394" w14:paraId="1A7A2BFA" w14:textId="3E4ED979">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ANUSA will not tolerate fraud in any aspect of its operations. ANUSA will investigate any suspected acts of fraud, </w:t>
      </w:r>
      <w:r w:rsidRPr="2E054887" w:rsidR="050D22E0">
        <w:rPr>
          <w:rFonts w:ascii="Aptos" w:hAnsi="Aptos" w:eastAsia="Aptos" w:cs="Aptos" w:asciiTheme="minorAscii" w:hAnsiTheme="minorAscii" w:eastAsiaTheme="minorAscii" w:cstheme="minorAscii"/>
        </w:rPr>
        <w:t>misappropriation,</w:t>
      </w:r>
      <w:r w:rsidRPr="2E054887" w:rsidR="643E67B5">
        <w:rPr>
          <w:rFonts w:ascii="Aptos" w:hAnsi="Aptos" w:eastAsia="Aptos" w:cs="Aptos" w:asciiTheme="minorAscii" w:hAnsiTheme="minorAscii" w:eastAsiaTheme="minorAscii" w:cstheme="minorAscii"/>
        </w:rPr>
        <w:t xml:space="preserve"> or other similar irregularity. An objective and impartial investigation, as </w:t>
      </w:r>
      <w:r w:rsidRPr="2E054887" w:rsidR="643E67B5">
        <w:rPr>
          <w:rFonts w:ascii="Aptos" w:hAnsi="Aptos" w:eastAsia="Aptos" w:cs="Aptos" w:asciiTheme="minorAscii" w:hAnsiTheme="minorAscii" w:eastAsiaTheme="minorAscii" w:cstheme="minorAscii"/>
        </w:rPr>
        <w:t>deemed</w:t>
      </w:r>
      <w:r w:rsidRPr="2E054887" w:rsidR="643E67B5">
        <w:rPr>
          <w:rFonts w:ascii="Aptos" w:hAnsi="Aptos" w:eastAsia="Aptos" w:cs="Aptos" w:asciiTheme="minorAscii" w:hAnsiTheme="minorAscii" w:eastAsiaTheme="minorAscii" w:cstheme="minorAscii"/>
        </w:rPr>
        <w:t xml:space="preserve"> necessary, will be conducted regardless of the position, title, length of service or relationship with the organisation of any party who might be the subject of such investigation. Any fraud shall </w:t>
      </w:r>
      <w:r w:rsidRPr="2E054887" w:rsidR="643E67B5">
        <w:rPr>
          <w:rFonts w:ascii="Aptos" w:hAnsi="Aptos" w:eastAsia="Aptos" w:cs="Aptos" w:asciiTheme="minorAscii" w:hAnsiTheme="minorAscii" w:eastAsiaTheme="minorAscii" w:cstheme="minorAscii"/>
        </w:rPr>
        <w:t>constitute</w:t>
      </w:r>
      <w:r w:rsidRPr="2E054887" w:rsidR="643E67B5">
        <w:rPr>
          <w:rFonts w:ascii="Aptos" w:hAnsi="Aptos" w:eastAsia="Aptos" w:cs="Aptos" w:asciiTheme="minorAscii" w:hAnsiTheme="minorAscii" w:eastAsiaTheme="minorAscii" w:cstheme="minorAscii"/>
        </w:rPr>
        <w:t xml:space="preserve"> grounds for dismissal. Any serious case of fraud, whether suspected or proven, shall be reported to the police. Any person reporting a fraud, or a suspected fraud, shall suffer no penalty in their employment</w:t>
      </w:r>
      <w:r w:rsidRPr="2E054887" w:rsidR="6985E310">
        <w:rPr>
          <w:rFonts w:ascii="Aptos" w:hAnsi="Aptos" w:eastAsia="Aptos" w:cs="Aptos" w:asciiTheme="minorAscii" w:hAnsiTheme="minorAscii" w:eastAsiaTheme="minorAscii" w:cstheme="minorAscii"/>
        </w:rPr>
        <w:t xml:space="preserve"> from the disclosure</w:t>
      </w:r>
      <w:r w:rsidRPr="2E054887" w:rsidR="643E67B5">
        <w:rPr>
          <w:rFonts w:ascii="Aptos" w:hAnsi="Aptos" w:eastAsia="Aptos" w:cs="Aptos" w:asciiTheme="minorAscii" w:hAnsiTheme="minorAscii" w:eastAsiaTheme="minorAscii" w:cstheme="minorAscii"/>
        </w:rPr>
        <w:t xml:space="preserve">. </w:t>
      </w:r>
    </w:p>
    <w:p w:rsidR="009912A3" w:rsidP="2E054887" w:rsidRDefault="009912A3" w14:paraId="00888B27" w14:textId="77777777" w14:noSpellErr="1">
      <w:pPr>
        <w:spacing w:line="311" w:lineRule="exact"/>
        <w:rPr>
          <w:rFonts w:ascii="Aptos" w:hAnsi="Aptos" w:eastAsia="Aptos" w:cs="Aptos" w:asciiTheme="minorAscii" w:hAnsiTheme="minorAscii" w:eastAsiaTheme="minorAscii" w:cstheme="minorAscii"/>
        </w:rPr>
      </w:pPr>
    </w:p>
    <w:p w:rsidRPr="009912A3" w:rsidR="009912A3" w:rsidP="2E054887" w:rsidRDefault="00012394" w14:paraId="22C231D0" w14:textId="77777777">
      <w:pPr>
        <w:spacing w:line="311"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 xml:space="preserve">Procedure </w:t>
      </w:r>
    </w:p>
    <w:p w:rsidR="009912A3" w:rsidP="2E054887" w:rsidRDefault="00012394" w14:paraId="00B4D66C"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The</w:t>
      </w:r>
      <w:r w:rsidRPr="2E054887" w:rsidR="6985E310">
        <w:rPr>
          <w:rFonts w:ascii="Aptos" w:hAnsi="Aptos" w:eastAsia="Aptos" w:cs="Aptos" w:asciiTheme="minorAscii" w:hAnsiTheme="minorAscii" w:eastAsiaTheme="minorAscii" w:cstheme="minorAscii"/>
        </w:rPr>
        <w:t xml:space="preserve"> ANUSA Executive </w:t>
      </w:r>
      <w:r w:rsidRPr="2E054887" w:rsidR="643E67B5">
        <w:rPr>
          <w:rFonts w:ascii="Aptos" w:hAnsi="Aptos" w:eastAsia="Aptos" w:cs="Aptos" w:asciiTheme="minorAscii" w:hAnsiTheme="minorAscii" w:eastAsiaTheme="minorAscii" w:cstheme="minorAscii"/>
        </w:rPr>
        <w:t xml:space="preserve">has ultimate responsibility for the prevention and detection of fraud and </w:t>
      </w:r>
      <w:r w:rsidRPr="2E054887" w:rsidR="643E67B5">
        <w:rPr>
          <w:rFonts w:ascii="Aptos" w:hAnsi="Aptos" w:eastAsia="Aptos" w:cs="Aptos" w:asciiTheme="minorAscii" w:hAnsiTheme="minorAscii" w:eastAsiaTheme="minorAscii" w:cstheme="minorAscii"/>
        </w:rPr>
        <w:t>is responsible for</w:t>
      </w:r>
      <w:r w:rsidRPr="2E054887" w:rsidR="643E67B5">
        <w:rPr>
          <w:rFonts w:ascii="Aptos" w:hAnsi="Aptos" w:eastAsia="Aptos" w:cs="Aptos" w:asciiTheme="minorAscii" w:hAnsiTheme="minorAscii" w:eastAsiaTheme="minorAscii" w:cstheme="minorAscii"/>
        </w:rPr>
        <w:t xml:space="preserve"> ensuring that </w:t>
      </w:r>
      <w:r w:rsidRPr="2E054887" w:rsidR="643E67B5">
        <w:rPr>
          <w:rFonts w:ascii="Aptos" w:hAnsi="Aptos" w:eastAsia="Aptos" w:cs="Aptos" w:asciiTheme="minorAscii" w:hAnsiTheme="minorAscii" w:eastAsiaTheme="minorAscii" w:cstheme="minorAscii"/>
        </w:rPr>
        <w:t>appropriate</w:t>
      </w:r>
      <w:r w:rsidRPr="2E054887" w:rsidR="643E67B5">
        <w:rPr>
          <w:rFonts w:ascii="Aptos" w:hAnsi="Aptos" w:eastAsia="Aptos" w:cs="Aptos" w:asciiTheme="minorAscii" w:hAnsiTheme="minorAscii" w:eastAsiaTheme="minorAscii" w:cstheme="minorAscii"/>
        </w:rPr>
        <w:t xml:space="preserve"> and effective internal control systems are in place. All directors </w:t>
      </w:r>
      <w:r w:rsidRPr="2E054887" w:rsidR="643E67B5">
        <w:rPr>
          <w:rFonts w:ascii="Aptos" w:hAnsi="Aptos" w:eastAsia="Aptos" w:cs="Aptos" w:asciiTheme="minorAscii" w:hAnsiTheme="minorAscii" w:eastAsiaTheme="minorAscii" w:cstheme="minorAscii"/>
        </w:rPr>
        <w:t>are responsible for</w:t>
      </w:r>
      <w:r w:rsidRPr="2E054887" w:rsidR="643E67B5">
        <w:rPr>
          <w:rFonts w:ascii="Aptos" w:hAnsi="Aptos" w:eastAsia="Aptos" w:cs="Aptos" w:asciiTheme="minorAscii" w:hAnsiTheme="minorAscii" w:eastAsiaTheme="minorAscii" w:cstheme="minorAscii"/>
        </w:rPr>
        <w:t xml:space="preserve"> investigating instances of fraud reported to them. </w:t>
      </w:r>
    </w:p>
    <w:p w:rsidR="009912A3" w:rsidP="2E054887" w:rsidRDefault="009912A3" w14:paraId="77E45B05" w14:textId="77777777" w14:noSpellErr="1">
      <w:pPr>
        <w:spacing w:line="311" w:lineRule="exact"/>
        <w:rPr>
          <w:rFonts w:ascii="Aptos" w:hAnsi="Aptos" w:eastAsia="Aptos" w:cs="Aptos" w:asciiTheme="minorAscii" w:hAnsiTheme="minorAscii" w:eastAsiaTheme="minorAscii" w:cstheme="minorAscii"/>
        </w:rPr>
      </w:pPr>
    </w:p>
    <w:p w:rsidR="009912A3" w:rsidP="2E054887" w:rsidRDefault="00012394" w14:paraId="2D572167"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All employees, representatives and volunteers must ensure that there are mechanisms in place within their area of control to:</w:t>
      </w:r>
    </w:p>
    <w:p w:rsidRPr="009912A3" w:rsidR="009912A3" w:rsidP="2E054887" w:rsidRDefault="00012394" w14:paraId="5CBED3DB" w14:textId="77777777">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Assess the risk of </w:t>
      </w:r>
      <w:r w:rsidRPr="2E054887" w:rsidR="643E67B5">
        <w:rPr>
          <w:rFonts w:ascii="Aptos" w:hAnsi="Aptos" w:eastAsia="Aptos" w:cs="Aptos" w:asciiTheme="minorAscii" w:hAnsiTheme="minorAscii" w:eastAsiaTheme="minorAscii" w:cstheme="minorAscii"/>
        </w:rPr>
        <w:t>fraud;</w:t>
      </w:r>
    </w:p>
    <w:p w:rsidRPr="009912A3" w:rsidR="009912A3" w:rsidP="2E054887" w:rsidRDefault="00012394" w14:paraId="3A5AE416" w14:textId="56D38C14">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Educate employees about fraud prevention and detection</w:t>
      </w:r>
      <w:r w:rsidRPr="2E054887" w:rsidR="6985E310">
        <w:rPr>
          <w:rFonts w:ascii="Aptos" w:hAnsi="Aptos" w:eastAsia="Aptos" w:cs="Aptos" w:asciiTheme="minorAscii" w:hAnsiTheme="minorAscii" w:eastAsiaTheme="minorAscii" w:cstheme="minorAscii"/>
        </w:rPr>
        <w:t xml:space="preserve"> </w:t>
      </w:r>
      <w:r w:rsidRPr="2E054887" w:rsidR="6985E310">
        <w:rPr>
          <w:rFonts w:ascii="Aptos" w:hAnsi="Aptos" w:eastAsia="Aptos" w:cs="Aptos" w:asciiTheme="minorAscii" w:hAnsiTheme="minorAscii" w:eastAsiaTheme="minorAscii" w:cstheme="minorAscii"/>
        </w:rPr>
        <w:t>and</w:t>
      </w:r>
      <w:r w:rsidRPr="2E054887" w:rsidR="643E67B5">
        <w:rPr>
          <w:rFonts w:ascii="Aptos" w:hAnsi="Aptos" w:eastAsia="Aptos" w:cs="Aptos" w:asciiTheme="minorAscii" w:hAnsiTheme="minorAscii" w:eastAsiaTheme="minorAscii" w:cstheme="minorAscii"/>
        </w:rPr>
        <w:t>;</w:t>
      </w:r>
    </w:p>
    <w:p w:rsidRPr="009A6F3C" w:rsidR="009A6F3C" w:rsidP="2E054887" w:rsidRDefault="00012394" w14:paraId="43AAFCA6" w14:textId="21F86BEB">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Facilitate the reporting of suspected fraudulent activities. </w:t>
      </w:r>
    </w:p>
    <w:p w:rsidR="009912A3" w:rsidP="2E054887" w:rsidRDefault="00012394" w14:paraId="79579CA2"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Representatives should be familiar with the types of improprieties that might occur within their area of responsibility and be alert for any indications of such conduct. </w:t>
      </w:r>
    </w:p>
    <w:p w:rsidR="009912A3" w:rsidP="2E054887" w:rsidRDefault="009912A3" w14:paraId="57D434EF" w14:textId="77777777" w14:noSpellErr="1">
      <w:pPr>
        <w:spacing w:line="311" w:lineRule="exact"/>
        <w:rPr>
          <w:rFonts w:ascii="Aptos" w:hAnsi="Aptos" w:eastAsia="Aptos" w:cs="Aptos" w:asciiTheme="minorAscii" w:hAnsiTheme="minorAscii" w:eastAsiaTheme="minorAscii" w:cstheme="minorAscii"/>
        </w:rPr>
      </w:pPr>
    </w:p>
    <w:p w:rsidR="009912A3" w:rsidP="2E054887" w:rsidRDefault="00012394" w14:paraId="38143564"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All staff/representatives/volunteers share in the responsibility for the prevention and detection of fraud in their areas of responsibility. All staff/representatives/volunteers have the responsibility to report suspected fraud. Any staff member, representative or volunteer who suspects fraudulent activity must </w:t>
      </w:r>
      <w:r w:rsidRPr="2E054887" w:rsidR="643E67B5">
        <w:rPr>
          <w:rFonts w:ascii="Aptos" w:hAnsi="Aptos" w:eastAsia="Aptos" w:cs="Aptos" w:asciiTheme="minorAscii" w:hAnsiTheme="minorAscii" w:eastAsiaTheme="minorAscii" w:cstheme="minorAscii"/>
        </w:rPr>
        <w:t>immediately</w:t>
      </w:r>
      <w:r w:rsidRPr="2E054887" w:rsidR="643E67B5">
        <w:rPr>
          <w:rFonts w:ascii="Aptos" w:hAnsi="Aptos" w:eastAsia="Aptos" w:cs="Aptos" w:asciiTheme="minorAscii" w:hAnsiTheme="minorAscii" w:eastAsiaTheme="minorAscii" w:cstheme="minorAscii"/>
        </w:rPr>
        <w:t xml:space="preserve"> notify their supervisor or those responsible for investigations. In situations where the supervisor is suspected of involvement in the fraudulent activity, the matter should be notified to the next highest level of supervision or to the</w:t>
      </w:r>
      <w:r w:rsidRPr="2E054887" w:rsidR="6985E310">
        <w:rPr>
          <w:rFonts w:ascii="Aptos" w:hAnsi="Aptos" w:eastAsia="Aptos" w:cs="Aptos" w:asciiTheme="minorAscii" w:hAnsiTheme="minorAscii" w:eastAsiaTheme="minorAscii" w:cstheme="minorAscii"/>
        </w:rPr>
        <w:t xml:space="preserve"> Operations Manager</w:t>
      </w:r>
      <w:r w:rsidRPr="2E054887" w:rsidR="643E67B5">
        <w:rPr>
          <w:rFonts w:ascii="Aptos" w:hAnsi="Aptos" w:eastAsia="Aptos" w:cs="Aptos" w:asciiTheme="minorAscii" w:hAnsiTheme="minorAscii" w:eastAsiaTheme="minorAscii" w:cstheme="minorAscii"/>
        </w:rPr>
        <w:t xml:space="preserve">. </w:t>
      </w:r>
    </w:p>
    <w:p w:rsidR="009912A3" w:rsidP="2E054887" w:rsidRDefault="009912A3" w14:paraId="15542E64" w14:textId="77777777" w14:noSpellErr="1">
      <w:pPr>
        <w:spacing w:line="311" w:lineRule="exact"/>
        <w:rPr>
          <w:rFonts w:ascii="Aptos" w:hAnsi="Aptos" w:eastAsia="Aptos" w:cs="Aptos" w:asciiTheme="minorAscii" w:hAnsiTheme="minorAscii" w:eastAsiaTheme="minorAscii" w:cstheme="minorAscii"/>
        </w:rPr>
      </w:pPr>
    </w:p>
    <w:p w:rsidRPr="009912A3" w:rsidR="009912A3" w:rsidP="2E054887" w:rsidRDefault="00012394" w14:paraId="3D486A15" w14:textId="77777777">
      <w:pPr>
        <w:spacing w:line="311" w:lineRule="exact"/>
        <w:rPr>
          <w:rFonts w:ascii="Aptos" w:hAnsi="Aptos" w:eastAsia="Aptos" w:cs="Aptos" w:asciiTheme="minorAscii" w:hAnsiTheme="minorAscii" w:eastAsiaTheme="minorAscii" w:cstheme="minorAscii"/>
          <w:b w:val="1"/>
          <w:bCs w:val="1"/>
        </w:rPr>
      </w:pPr>
      <w:r w:rsidRPr="2E054887" w:rsidR="643E67B5">
        <w:rPr>
          <w:rFonts w:ascii="Aptos" w:hAnsi="Aptos" w:eastAsia="Aptos" w:cs="Aptos" w:asciiTheme="minorAscii" w:hAnsiTheme="minorAscii" w:eastAsiaTheme="minorAscii" w:cstheme="minorAscii"/>
          <w:b w:val="1"/>
          <w:bCs w:val="1"/>
        </w:rPr>
        <w:t>Processes</w:t>
      </w:r>
    </w:p>
    <w:p w:rsidR="009912A3" w:rsidP="2E054887" w:rsidRDefault="00012394" w14:paraId="053C1813" w14:textId="0005F3A2">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Fraud prevention accounting procedures shall be incorporated in the organisation’s</w:t>
      </w:r>
      <w:r w:rsidRPr="2E054887" w:rsidR="6985E310">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Purchases</w:t>
      </w:r>
      <w:r w:rsidRPr="2E054887" w:rsidR="6985E310">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and Financial Reporting</w:t>
      </w:r>
      <w:r w:rsidRPr="2E054887" w:rsidR="6985E310">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 xml:space="preserve">policies. </w:t>
      </w:r>
    </w:p>
    <w:p w:rsidRPr="009912A3" w:rsidR="009912A3" w:rsidP="2E054887" w:rsidRDefault="00012394" w14:paraId="178C5C4B" w14:textId="77777777">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Fraud prevention procedures shall be incorporated into the induction of staff members, </w:t>
      </w:r>
      <w:r w:rsidRPr="2E054887" w:rsidR="643E67B5">
        <w:rPr>
          <w:rFonts w:ascii="Aptos" w:hAnsi="Aptos" w:eastAsia="Aptos" w:cs="Aptos" w:asciiTheme="minorAscii" w:hAnsiTheme="minorAscii" w:eastAsiaTheme="minorAscii" w:cstheme="minorAscii"/>
        </w:rPr>
        <w:t>representatives</w:t>
      </w:r>
      <w:r w:rsidRPr="2E054887" w:rsidR="643E67B5">
        <w:rPr>
          <w:rFonts w:ascii="Aptos" w:hAnsi="Aptos" w:eastAsia="Aptos" w:cs="Aptos" w:asciiTheme="minorAscii" w:hAnsiTheme="minorAscii" w:eastAsiaTheme="minorAscii" w:cstheme="minorAscii"/>
        </w:rPr>
        <w:t xml:space="preserve"> and volunteers. </w:t>
      </w:r>
    </w:p>
    <w:p w:rsidRPr="009912A3" w:rsidR="009912A3" w:rsidP="2E054887" w:rsidRDefault="00012394" w14:paraId="41B024F3" w14:textId="669B2A2A">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All complaints of suspected fraudulent behaviour must be reported to the</w:t>
      </w:r>
      <w:r w:rsidRPr="2E054887" w:rsidR="6985E310">
        <w:rPr>
          <w:rFonts w:ascii="Aptos" w:hAnsi="Aptos" w:eastAsia="Aptos" w:cs="Aptos" w:asciiTheme="minorAscii" w:hAnsiTheme="minorAscii" w:eastAsiaTheme="minorAscii" w:cstheme="minorAscii"/>
        </w:rPr>
        <w:t xml:space="preserve"> Executive</w:t>
      </w:r>
      <w:r w:rsidRPr="2E054887" w:rsidR="643E67B5">
        <w:rPr>
          <w:rFonts w:ascii="Aptos" w:hAnsi="Aptos" w:eastAsia="Aptos" w:cs="Aptos" w:asciiTheme="minorAscii" w:hAnsiTheme="minorAscii" w:eastAsiaTheme="minorAscii" w:cstheme="minorAscii"/>
        </w:rPr>
        <w:t xml:space="preserve">. Upon notification or discovery of a suspected fraud, the </w:t>
      </w:r>
      <w:r w:rsidRPr="2E054887" w:rsidR="6985E310">
        <w:rPr>
          <w:rFonts w:ascii="Aptos" w:hAnsi="Aptos" w:eastAsia="Aptos" w:cs="Aptos" w:asciiTheme="minorAscii" w:hAnsiTheme="minorAscii" w:eastAsiaTheme="minorAscii" w:cstheme="minorAscii"/>
        </w:rPr>
        <w:t>Ex</w:t>
      </w:r>
      <w:r w:rsidRPr="2E054887" w:rsidR="643E67B5">
        <w:rPr>
          <w:rFonts w:ascii="Aptos" w:hAnsi="Aptos" w:eastAsia="Aptos" w:cs="Aptos" w:asciiTheme="minorAscii" w:hAnsiTheme="minorAscii" w:eastAsiaTheme="minorAscii" w:cstheme="minorAscii"/>
        </w:rPr>
        <w:t xml:space="preserve">ecutive </w:t>
      </w:r>
      <w:r w:rsidRPr="2E054887" w:rsidR="6985E310">
        <w:rPr>
          <w:rFonts w:ascii="Aptos" w:hAnsi="Aptos" w:eastAsia="Aptos" w:cs="Aptos" w:asciiTheme="minorAscii" w:hAnsiTheme="minorAscii" w:eastAsiaTheme="minorAscii" w:cstheme="minorAscii"/>
        </w:rPr>
        <w:t xml:space="preserve">must </w:t>
      </w:r>
      <w:r w:rsidRPr="2E054887" w:rsidR="643E67B5">
        <w:rPr>
          <w:rFonts w:ascii="Aptos" w:hAnsi="Aptos" w:eastAsia="Aptos" w:cs="Aptos" w:asciiTheme="minorAscii" w:hAnsiTheme="minorAscii" w:eastAsiaTheme="minorAscii" w:cstheme="minorAscii"/>
        </w:rPr>
        <w:t>promptly arrange to investigate the fraud</w:t>
      </w:r>
      <w:r w:rsidRPr="2E054887" w:rsidR="6985E310">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 xml:space="preserve">Every effort </w:t>
      </w:r>
      <w:r w:rsidRPr="2E054887" w:rsidR="6985E310">
        <w:rPr>
          <w:rFonts w:ascii="Aptos" w:hAnsi="Aptos" w:eastAsia="Aptos" w:cs="Aptos" w:asciiTheme="minorAscii" w:hAnsiTheme="minorAscii" w:eastAsiaTheme="minorAscii" w:cstheme="minorAscii"/>
        </w:rPr>
        <w:t xml:space="preserve">shall </w:t>
      </w:r>
      <w:r w:rsidRPr="2E054887" w:rsidR="643E67B5">
        <w:rPr>
          <w:rFonts w:ascii="Aptos" w:hAnsi="Aptos" w:eastAsia="Aptos" w:cs="Aptos" w:asciiTheme="minorAscii" w:hAnsiTheme="minorAscii" w:eastAsiaTheme="minorAscii" w:cstheme="minorAscii"/>
        </w:rPr>
        <w:t xml:space="preserve">be made to keep the investigation confidential, subject to constitutional and legal requirements. In addition, from </w:t>
      </w:r>
      <w:r w:rsidRPr="2E054887" w:rsidR="4CAAA094">
        <w:rPr>
          <w:rFonts w:ascii="Aptos" w:hAnsi="Aptos" w:eastAsia="Aptos" w:cs="Aptos" w:asciiTheme="minorAscii" w:hAnsiTheme="minorAscii" w:eastAsiaTheme="minorAscii" w:cstheme="minorAscii"/>
        </w:rPr>
        <w:t>time-to-time</w:t>
      </w:r>
      <w:r w:rsidRPr="2E054887" w:rsidR="643E67B5">
        <w:rPr>
          <w:rFonts w:ascii="Aptos" w:hAnsi="Aptos" w:eastAsia="Aptos" w:cs="Aptos" w:asciiTheme="minorAscii" w:hAnsiTheme="minorAscii" w:eastAsiaTheme="minorAscii" w:cstheme="minorAscii"/>
        </w:rPr>
        <w:t xml:space="preserve"> other staff members/representatives/volunteers will need to be consulted in conjunction with the investigation. After </w:t>
      </w:r>
      <w:r w:rsidRPr="2E054887" w:rsidR="643E67B5">
        <w:rPr>
          <w:rFonts w:ascii="Aptos" w:hAnsi="Aptos" w:eastAsia="Aptos" w:cs="Aptos" w:asciiTheme="minorAscii" w:hAnsiTheme="minorAscii" w:eastAsiaTheme="minorAscii" w:cstheme="minorAscii"/>
        </w:rPr>
        <w:t>an initial</w:t>
      </w:r>
      <w:r w:rsidRPr="2E054887" w:rsidR="643E67B5">
        <w:rPr>
          <w:rFonts w:ascii="Aptos" w:hAnsi="Aptos" w:eastAsia="Aptos" w:cs="Aptos" w:asciiTheme="minorAscii" w:hAnsiTheme="minorAscii" w:eastAsiaTheme="minorAscii" w:cstheme="minorAscii"/>
        </w:rPr>
        <w:t xml:space="preserve"> review and a determination that the suspected fraud </w:t>
      </w:r>
      <w:r w:rsidRPr="2E054887" w:rsidR="643E67B5">
        <w:rPr>
          <w:rFonts w:ascii="Aptos" w:hAnsi="Aptos" w:eastAsia="Aptos" w:cs="Aptos" w:asciiTheme="minorAscii" w:hAnsiTheme="minorAscii" w:eastAsiaTheme="minorAscii" w:cstheme="minorAscii"/>
        </w:rPr>
        <w:t>warrants</w:t>
      </w:r>
      <w:r w:rsidRPr="2E054887" w:rsidR="643E67B5">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additional</w:t>
      </w:r>
      <w:r w:rsidRPr="2E054887" w:rsidR="643E67B5">
        <w:rPr>
          <w:rFonts w:ascii="Aptos" w:hAnsi="Aptos" w:eastAsia="Aptos" w:cs="Aptos" w:asciiTheme="minorAscii" w:hAnsiTheme="minorAscii" w:eastAsiaTheme="minorAscii" w:cstheme="minorAscii"/>
        </w:rPr>
        <w:t xml:space="preserve"> investigation, the </w:t>
      </w:r>
      <w:r w:rsidRPr="2E054887" w:rsidR="6985E310">
        <w:rPr>
          <w:rFonts w:ascii="Aptos" w:hAnsi="Aptos" w:eastAsia="Aptos" w:cs="Aptos" w:asciiTheme="minorAscii" w:hAnsiTheme="minorAscii" w:eastAsiaTheme="minorAscii" w:cstheme="minorAscii"/>
        </w:rPr>
        <w:t>E</w:t>
      </w:r>
      <w:r w:rsidRPr="2E054887" w:rsidR="643E67B5">
        <w:rPr>
          <w:rFonts w:ascii="Aptos" w:hAnsi="Aptos" w:eastAsia="Aptos" w:cs="Aptos" w:asciiTheme="minorAscii" w:hAnsiTheme="minorAscii" w:eastAsiaTheme="minorAscii" w:cstheme="minorAscii"/>
        </w:rPr>
        <w:t xml:space="preserve">xecutive shall coordinate the investigation with the </w:t>
      </w:r>
      <w:r w:rsidRPr="2E054887" w:rsidR="643E67B5">
        <w:rPr>
          <w:rFonts w:ascii="Aptos" w:hAnsi="Aptos" w:eastAsia="Aptos" w:cs="Aptos" w:asciiTheme="minorAscii" w:hAnsiTheme="minorAscii" w:eastAsiaTheme="minorAscii" w:cstheme="minorAscii"/>
        </w:rPr>
        <w:t>appropriate law</w:t>
      </w:r>
      <w:r w:rsidRPr="2E054887" w:rsidR="643E67B5">
        <w:rPr>
          <w:rFonts w:ascii="Aptos" w:hAnsi="Aptos" w:eastAsia="Aptos" w:cs="Aptos" w:asciiTheme="minorAscii" w:hAnsiTheme="minorAscii" w:eastAsiaTheme="minorAscii" w:cstheme="minorAscii"/>
        </w:rPr>
        <w:t xml:space="preserve"> enforcement officials. In addition, any allegations will be reported </w:t>
      </w:r>
      <w:r w:rsidRPr="2E054887" w:rsidR="643E67B5">
        <w:rPr>
          <w:rFonts w:ascii="Aptos" w:hAnsi="Aptos" w:eastAsia="Aptos" w:cs="Aptos" w:asciiTheme="minorAscii" w:hAnsiTheme="minorAscii" w:eastAsiaTheme="minorAscii" w:cstheme="minorAscii"/>
        </w:rPr>
        <w:t>immediately</w:t>
      </w:r>
      <w:r w:rsidRPr="2E054887" w:rsidR="643E67B5">
        <w:rPr>
          <w:rFonts w:ascii="Aptos" w:hAnsi="Aptos" w:eastAsia="Aptos" w:cs="Aptos" w:asciiTheme="minorAscii" w:hAnsiTheme="minorAscii" w:eastAsiaTheme="minorAscii" w:cstheme="minorAscii"/>
        </w:rPr>
        <w:t xml:space="preserve"> to </w:t>
      </w:r>
      <w:r w:rsidRPr="2E054887" w:rsidR="6985E310">
        <w:rPr>
          <w:rFonts w:ascii="Aptos" w:hAnsi="Aptos" w:eastAsia="Aptos" w:cs="Aptos" w:asciiTheme="minorAscii" w:hAnsiTheme="minorAscii" w:eastAsiaTheme="minorAscii" w:cstheme="minorAscii"/>
        </w:rPr>
        <w:t xml:space="preserve">the </w:t>
      </w:r>
      <w:r w:rsidRPr="2E054887" w:rsidR="1765B104">
        <w:rPr>
          <w:rFonts w:ascii="Aptos" w:hAnsi="Aptos" w:eastAsia="Aptos" w:cs="Aptos" w:asciiTheme="minorAscii" w:hAnsiTheme="minorAscii" w:eastAsiaTheme="minorAscii" w:cstheme="minorAscii"/>
        </w:rPr>
        <w:t>Deputy Vice Chancellor (Academic)</w:t>
      </w:r>
      <w:r w:rsidRPr="2E054887" w:rsidR="643E67B5">
        <w:rPr>
          <w:rFonts w:ascii="Aptos" w:hAnsi="Aptos" w:eastAsia="Aptos" w:cs="Aptos" w:asciiTheme="minorAscii" w:hAnsiTheme="minorAscii" w:eastAsiaTheme="minorAscii" w:cstheme="minorAscii"/>
        </w:rPr>
        <w:t xml:space="preserve">. Internal or external legal representatives will be involved in the process, as </w:t>
      </w:r>
      <w:r w:rsidRPr="2E054887" w:rsidR="643E67B5">
        <w:rPr>
          <w:rFonts w:ascii="Aptos" w:hAnsi="Aptos" w:eastAsia="Aptos" w:cs="Aptos" w:asciiTheme="minorAscii" w:hAnsiTheme="minorAscii" w:eastAsiaTheme="minorAscii" w:cstheme="minorAscii"/>
        </w:rPr>
        <w:t>deemed</w:t>
      </w:r>
      <w:r w:rsidRPr="2E054887" w:rsidR="643E67B5">
        <w:rPr>
          <w:rFonts w:ascii="Aptos" w:hAnsi="Aptos" w:eastAsia="Aptos" w:cs="Aptos" w:asciiTheme="minorAscii" w:hAnsiTheme="minorAscii" w:eastAsiaTheme="minorAscii" w:cstheme="minorAscii"/>
        </w:rPr>
        <w:t xml:space="preserve"> </w:t>
      </w:r>
      <w:r w:rsidRPr="2E054887" w:rsidR="643E67B5">
        <w:rPr>
          <w:rFonts w:ascii="Aptos" w:hAnsi="Aptos" w:eastAsia="Aptos" w:cs="Aptos" w:asciiTheme="minorAscii" w:hAnsiTheme="minorAscii" w:eastAsiaTheme="minorAscii" w:cstheme="minorAscii"/>
        </w:rPr>
        <w:t>appropriate</w:t>
      </w:r>
      <w:r w:rsidRPr="2E054887" w:rsidR="643E67B5">
        <w:rPr>
          <w:rFonts w:ascii="Aptos" w:hAnsi="Aptos" w:eastAsia="Aptos" w:cs="Aptos" w:asciiTheme="minorAscii" w:hAnsiTheme="minorAscii" w:eastAsiaTheme="minorAscii" w:cstheme="minorAscii"/>
        </w:rPr>
        <w:t xml:space="preserve">. Once a suspected fraud is reported, immediate action will be taken to prevent the theft, alteration, or destruction of relevant records needs to occur. Such actions include, but are not necessarily limited to, removing the </w:t>
      </w:r>
      <w:r w:rsidRPr="2E054887" w:rsidR="6985E310">
        <w:rPr>
          <w:rFonts w:ascii="Aptos" w:hAnsi="Aptos" w:eastAsia="Aptos" w:cs="Aptos" w:asciiTheme="minorAscii" w:hAnsiTheme="minorAscii" w:eastAsiaTheme="minorAscii" w:cstheme="minorAscii"/>
        </w:rPr>
        <w:t>records,</w:t>
      </w:r>
      <w:r w:rsidRPr="2E054887" w:rsidR="643E67B5">
        <w:rPr>
          <w:rFonts w:ascii="Aptos" w:hAnsi="Aptos" w:eastAsia="Aptos" w:cs="Aptos" w:asciiTheme="minorAscii" w:hAnsiTheme="minorAscii" w:eastAsiaTheme="minorAscii" w:cstheme="minorAscii"/>
        </w:rPr>
        <w:t xml:space="preserve"> and placing them in a secure location, limiting access to the location where the records currently exist, and preventing the individual suspected of committing the fraud from having access to the records. </w:t>
      </w:r>
    </w:p>
    <w:p w:rsidRPr="009912A3" w:rsidR="009912A3" w:rsidP="2E054887" w:rsidRDefault="009912A3" w14:paraId="16181C27" w14:textId="77777777" w14:noSpellErr="1">
      <w:pPr>
        <w:pStyle w:val="ListParagraph"/>
        <w:spacing w:line="311" w:lineRule="exact"/>
        <w:rPr>
          <w:rFonts w:ascii="Aptos" w:hAnsi="Aptos" w:eastAsia="Aptos" w:cs="Aptos" w:asciiTheme="minorAscii" w:hAnsiTheme="minorAscii" w:eastAsiaTheme="minorAscii" w:cstheme="minorAscii"/>
        </w:rPr>
      </w:pPr>
    </w:p>
    <w:p w:rsidR="009912A3" w:rsidP="2E054887" w:rsidRDefault="00012394" w14:paraId="1B067872" w14:textId="77777777">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Where a prima facie case of fraud has been </w:t>
      </w:r>
      <w:r w:rsidRPr="2E054887" w:rsidR="643E67B5">
        <w:rPr>
          <w:rFonts w:ascii="Aptos" w:hAnsi="Aptos" w:eastAsia="Aptos" w:cs="Aptos" w:asciiTheme="minorAscii" w:hAnsiTheme="minorAscii" w:eastAsiaTheme="minorAscii" w:cstheme="minorAscii"/>
        </w:rPr>
        <w:t>established</w:t>
      </w:r>
      <w:r w:rsidRPr="2E054887" w:rsidR="643E67B5">
        <w:rPr>
          <w:rFonts w:ascii="Aptos" w:hAnsi="Aptos" w:eastAsia="Aptos" w:cs="Aptos" w:asciiTheme="minorAscii" w:hAnsiTheme="minorAscii" w:eastAsiaTheme="minorAscii" w:cstheme="minorAscii"/>
        </w:rPr>
        <w:t xml:space="preserve"> the matter shall be referred to police. Any action taken by police shall be pursued independent of any employment-related investigation by the organisation. If a suspicion of fraud is substantiated by the investigation, disciplinary action, up to and including dismissal, shall be taken. </w:t>
      </w:r>
    </w:p>
    <w:p w:rsidR="009912A3" w:rsidP="2E054887" w:rsidRDefault="009912A3" w14:paraId="6A427B22" w14:textId="77777777" w14:noSpellErr="1">
      <w:pPr>
        <w:spacing w:line="311" w:lineRule="exact"/>
        <w:ind w:left="360"/>
        <w:rPr>
          <w:rFonts w:ascii="Aptos" w:hAnsi="Aptos" w:eastAsia="Aptos" w:cs="Aptos" w:asciiTheme="minorAscii" w:hAnsiTheme="minorAscii" w:eastAsiaTheme="minorAscii" w:cstheme="minorAscii"/>
        </w:rPr>
      </w:pPr>
    </w:p>
    <w:p w:rsidR="009912A3" w:rsidP="2E054887" w:rsidRDefault="00012394" w14:paraId="7A9F85F1" w14:textId="233A94DD">
      <w:p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The organisation will also pursue every reasonable effort, including court ordered restitution, to obtain recovery of the losses from the offender. No employee, volunteer </w:t>
      </w:r>
      <w:r w:rsidRPr="2E054887" w:rsidR="643E67B5">
        <w:rPr>
          <w:rFonts w:ascii="Aptos" w:hAnsi="Aptos" w:eastAsia="Aptos" w:cs="Aptos" w:asciiTheme="minorAscii" w:hAnsiTheme="minorAscii" w:eastAsiaTheme="minorAscii" w:cstheme="minorAscii"/>
        </w:rPr>
        <w:t xml:space="preserve">or representative of the organisation, or person acting on behalf of the organisation in </w:t>
      </w:r>
      <w:r w:rsidRPr="2E054887" w:rsidR="643E67B5">
        <w:rPr>
          <w:rFonts w:ascii="Aptos" w:hAnsi="Aptos" w:eastAsia="Aptos" w:cs="Aptos" w:asciiTheme="minorAscii" w:hAnsiTheme="minorAscii" w:eastAsiaTheme="minorAscii" w:cstheme="minorAscii"/>
        </w:rPr>
        <w:t>attempting</w:t>
      </w:r>
      <w:r w:rsidRPr="2E054887" w:rsidR="643E67B5">
        <w:rPr>
          <w:rFonts w:ascii="Aptos" w:hAnsi="Aptos" w:eastAsia="Aptos" w:cs="Aptos" w:asciiTheme="minorAscii" w:hAnsiTheme="minorAscii" w:eastAsiaTheme="minorAscii" w:cstheme="minorAscii"/>
        </w:rPr>
        <w:t xml:space="preserve"> to </w:t>
      </w:r>
      <w:r w:rsidRPr="2E054887" w:rsidR="643E67B5">
        <w:rPr>
          <w:rFonts w:ascii="Aptos" w:hAnsi="Aptos" w:eastAsia="Aptos" w:cs="Aptos" w:asciiTheme="minorAscii" w:hAnsiTheme="minorAscii" w:eastAsiaTheme="minorAscii" w:cstheme="minorAscii"/>
        </w:rPr>
        <w:t>comply with</w:t>
      </w:r>
      <w:r w:rsidRPr="2E054887" w:rsidR="643E67B5">
        <w:rPr>
          <w:rFonts w:ascii="Aptos" w:hAnsi="Aptos" w:eastAsia="Aptos" w:cs="Aptos" w:asciiTheme="minorAscii" w:hAnsiTheme="minorAscii" w:eastAsiaTheme="minorAscii" w:cstheme="minorAscii"/>
        </w:rPr>
        <w:t xml:space="preserve"> this policy shall</w:t>
      </w:r>
      <w:r w:rsidRPr="2E054887" w:rsidR="6985E310">
        <w:rPr>
          <w:rFonts w:ascii="Aptos" w:hAnsi="Aptos" w:eastAsia="Aptos" w:cs="Aptos" w:asciiTheme="minorAscii" w:hAnsiTheme="minorAscii" w:eastAsiaTheme="minorAscii" w:cstheme="minorAscii"/>
        </w:rPr>
        <w:t xml:space="preserve"> be</w:t>
      </w:r>
      <w:r w:rsidRPr="2E054887" w:rsidR="643E67B5">
        <w:rPr>
          <w:rFonts w:ascii="Aptos" w:hAnsi="Aptos" w:eastAsia="Aptos" w:cs="Aptos" w:asciiTheme="minorAscii" w:hAnsiTheme="minorAscii" w:eastAsiaTheme="minorAscii" w:cstheme="minorAscii"/>
        </w:rPr>
        <w:t xml:space="preserve">: </w:t>
      </w:r>
    </w:p>
    <w:p w:rsidRPr="009912A3" w:rsidR="009912A3" w:rsidP="2E054887" w:rsidRDefault="00012394" w14:paraId="16ABA6B5" w14:textId="77C2A2EB">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dismissed or threatened to be </w:t>
      </w:r>
      <w:r w:rsidRPr="2E054887" w:rsidR="2AAE5C46">
        <w:rPr>
          <w:rFonts w:ascii="Aptos" w:hAnsi="Aptos" w:eastAsia="Aptos" w:cs="Aptos" w:asciiTheme="minorAscii" w:hAnsiTheme="minorAscii" w:eastAsiaTheme="minorAscii" w:cstheme="minorAscii"/>
        </w:rPr>
        <w:t>dismissed.</w:t>
      </w:r>
    </w:p>
    <w:p w:rsidRPr="009912A3" w:rsidR="009912A3" w:rsidP="2E054887" w:rsidRDefault="00012394" w14:paraId="2FD2B2BA" w14:textId="16BEDF70">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disciplined or suspended</w:t>
      </w:r>
      <w:r w:rsidRPr="2E054887" w:rsidR="643E67B5">
        <w:rPr>
          <w:rFonts w:ascii="Aptos" w:hAnsi="Aptos" w:eastAsia="Aptos" w:cs="Aptos" w:asciiTheme="minorAscii" w:hAnsiTheme="minorAscii" w:eastAsiaTheme="minorAscii" w:cstheme="minorAscii"/>
        </w:rPr>
        <w:t xml:space="preserve"> or threatened to be disciplined or </w:t>
      </w:r>
      <w:r w:rsidRPr="2E054887" w:rsidR="2AAE5C46">
        <w:rPr>
          <w:rFonts w:ascii="Aptos" w:hAnsi="Aptos" w:eastAsia="Aptos" w:cs="Aptos" w:asciiTheme="minorAscii" w:hAnsiTheme="minorAscii" w:eastAsiaTheme="minorAscii" w:cstheme="minorAscii"/>
        </w:rPr>
        <w:t>suspended.</w:t>
      </w:r>
    </w:p>
    <w:p w:rsidRPr="009912A3" w:rsidR="009912A3" w:rsidP="2E054887" w:rsidRDefault="00012394" w14:paraId="1281C9A1" w14:textId="3AD1AADC">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penalised or any other retribution </w:t>
      </w:r>
      <w:r w:rsidRPr="2E054887" w:rsidR="2AAE5C46">
        <w:rPr>
          <w:rFonts w:ascii="Aptos" w:hAnsi="Aptos" w:eastAsia="Aptos" w:cs="Aptos" w:asciiTheme="minorAscii" w:hAnsiTheme="minorAscii" w:eastAsiaTheme="minorAscii" w:cstheme="minorAscii"/>
        </w:rPr>
        <w:t>imposed.</w:t>
      </w:r>
    </w:p>
    <w:p w:rsidRPr="009912A3" w:rsidR="009912A3" w:rsidP="2E054887" w:rsidRDefault="00012394" w14:paraId="3E10DA56" w14:textId="77777777">
      <w:pPr>
        <w:pStyle w:val="ListParagraph"/>
        <w:numPr>
          <w:ilvl w:val="0"/>
          <w:numId w:val="13"/>
        </w:numPr>
        <w:spacing w:line="311" w:lineRule="exact"/>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 xml:space="preserve"> be intimidated or coerced; based to any extent upon the fact that the employee has reported an incident or </w:t>
      </w:r>
      <w:r w:rsidRPr="2E054887" w:rsidR="643E67B5">
        <w:rPr>
          <w:rFonts w:ascii="Aptos" w:hAnsi="Aptos" w:eastAsia="Aptos" w:cs="Aptos" w:asciiTheme="minorAscii" w:hAnsiTheme="minorAscii" w:eastAsiaTheme="minorAscii" w:cstheme="minorAscii"/>
        </w:rPr>
        <w:t>participated</w:t>
      </w:r>
      <w:r w:rsidRPr="2E054887" w:rsidR="643E67B5">
        <w:rPr>
          <w:rFonts w:ascii="Aptos" w:hAnsi="Aptos" w:eastAsia="Aptos" w:cs="Aptos" w:asciiTheme="minorAscii" w:hAnsiTheme="minorAscii" w:eastAsiaTheme="minorAscii" w:cstheme="minorAscii"/>
        </w:rPr>
        <w:t xml:space="preserve"> in an investigation </w:t>
      </w:r>
      <w:r w:rsidRPr="2E054887" w:rsidR="643E67B5">
        <w:rPr>
          <w:rFonts w:ascii="Aptos" w:hAnsi="Aptos" w:eastAsia="Aptos" w:cs="Aptos" w:asciiTheme="minorAscii" w:hAnsiTheme="minorAscii" w:eastAsiaTheme="minorAscii" w:cstheme="minorAscii"/>
        </w:rPr>
        <w:t>in accordance with</w:t>
      </w:r>
      <w:r w:rsidRPr="2E054887" w:rsidR="643E67B5">
        <w:rPr>
          <w:rFonts w:ascii="Aptos" w:hAnsi="Aptos" w:eastAsia="Aptos" w:cs="Aptos" w:asciiTheme="minorAscii" w:hAnsiTheme="minorAscii" w:eastAsiaTheme="minorAscii" w:cstheme="minorAscii"/>
        </w:rPr>
        <w:t xml:space="preserve"> the requirements of this Policy. </w:t>
      </w:r>
    </w:p>
    <w:p w:rsidRPr="009912A3" w:rsidR="00012394" w:rsidP="2E054887" w:rsidRDefault="00012394" w14:paraId="02CE71EE" w14:textId="1820D179">
      <w:pPr>
        <w:pStyle w:val="ListParagraph"/>
        <w:spacing w:line="311" w:lineRule="exact"/>
        <w:ind w:left="0"/>
        <w:rPr>
          <w:rFonts w:ascii="Aptos" w:hAnsi="Aptos" w:eastAsia="Aptos" w:cs="Aptos" w:asciiTheme="minorAscii" w:hAnsiTheme="minorAscii" w:eastAsiaTheme="minorAscii" w:cstheme="minorAscii"/>
        </w:rPr>
      </w:pPr>
      <w:r w:rsidRPr="2E054887" w:rsidR="643E67B5">
        <w:rPr>
          <w:rFonts w:ascii="Aptos" w:hAnsi="Aptos" w:eastAsia="Aptos" w:cs="Aptos" w:asciiTheme="minorAscii" w:hAnsiTheme="minorAscii" w:eastAsiaTheme="minorAscii" w:cstheme="minorAscii"/>
        </w:rPr>
        <w:t>Violation of this section of the Policy will result in disciplinary action, up to and including dismissal. If an allegation is made in good faith, but it is not confirmed by the investigation, no action will be taken against the originator.</w:t>
      </w:r>
    </w:p>
    <w:p w:rsidR="000123D5" w:rsidP="2E054887" w:rsidRDefault="000123D5" w14:paraId="6966A83D" w14:textId="77777777" w14:noSpellErr="1">
      <w:pPr>
        <w:ind w:left="360"/>
        <w:rPr>
          <w:rFonts w:ascii="Aptos" w:hAnsi="Aptos" w:eastAsia="Aptos" w:cs="Aptos" w:asciiTheme="minorAscii" w:hAnsiTheme="minorAscii" w:eastAsiaTheme="minorAscii" w:cstheme="minorAscii"/>
        </w:rPr>
      </w:pPr>
    </w:p>
    <w:p w:rsidR="000123D5" w:rsidP="2E054887" w:rsidRDefault="000123D5" w14:paraId="1C459E4F" w14:textId="77777777" w14:noSpellErr="1">
      <w:pPr>
        <w:ind w:left="360"/>
        <w:rPr>
          <w:rFonts w:ascii="Aptos" w:hAnsi="Aptos" w:eastAsia="Aptos" w:cs="Aptos" w:asciiTheme="minorAscii" w:hAnsiTheme="minorAscii" w:eastAsiaTheme="minorAscii" w:cstheme="minorAscii"/>
        </w:rPr>
      </w:pPr>
    </w:p>
    <w:p w:rsidRPr="00497DA9" w:rsidR="000123D5" w:rsidP="2E054887" w:rsidRDefault="009A6F3C" w14:paraId="135B2DEB" w14:textId="09B0EABE">
      <w:pPr>
        <w:pStyle w:val="ListParagraph"/>
        <w:numPr>
          <w:ilvl w:val="0"/>
          <w:numId w:val="8"/>
        </w:numPr>
        <w:rPr>
          <w:rFonts w:ascii="Aptos" w:hAnsi="Aptos" w:eastAsia="Aptos" w:cs="Aptos" w:asciiTheme="minorAscii" w:hAnsiTheme="minorAscii" w:eastAsiaTheme="minorAscii" w:cstheme="minorAscii"/>
          <w:b w:val="1"/>
          <w:bCs w:val="1"/>
          <w:u w:val="single"/>
        </w:rPr>
      </w:pPr>
      <w:r w:rsidRPr="2E054887" w:rsidR="462D0967">
        <w:rPr>
          <w:rFonts w:ascii="Aptos" w:hAnsi="Aptos" w:eastAsia="Aptos" w:cs="Aptos" w:asciiTheme="minorAscii" w:hAnsiTheme="minorAscii" w:eastAsiaTheme="minorAscii" w:cstheme="minorAscii"/>
          <w:b w:val="1"/>
          <w:bCs w:val="1"/>
          <w:u w:val="single"/>
        </w:rPr>
        <w:t>Gifts</w:t>
      </w:r>
    </w:p>
    <w:p w:rsidR="009A6F3C" w:rsidP="2E054887" w:rsidRDefault="009A6F3C" w14:paraId="4F30DB26" w14:textId="77777777" w14:noSpellErr="1">
      <w:pPr>
        <w:rPr>
          <w:rFonts w:ascii="Aptos" w:hAnsi="Aptos" w:eastAsia="Aptos" w:cs="Aptos" w:asciiTheme="minorAscii" w:hAnsiTheme="minorAscii" w:eastAsiaTheme="minorAscii" w:cstheme="minorAscii"/>
        </w:rPr>
      </w:pPr>
    </w:p>
    <w:p w:rsidRPr="009A6F3C" w:rsidR="009A6F3C" w:rsidP="2E054887" w:rsidRDefault="000123D5" w14:paraId="3D3EFA98" w14:textId="393C08F8">
      <w:pPr>
        <w:rPr>
          <w:rFonts w:ascii="Aptos" w:hAnsi="Aptos" w:eastAsia="Aptos" w:cs="Aptos" w:asciiTheme="minorAscii" w:hAnsiTheme="minorAscii" w:eastAsiaTheme="minorAscii" w:cstheme="minorAscii"/>
          <w:b w:val="1"/>
          <w:bCs w:val="1"/>
        </w:rPr>
      </w:pPr>
      <w:r w:rsidRPr="2E054887" w:rsidR="1E9408C7">
        <w:rPr>
          <w:rFonts w:ascii="Aptos" w:hAnsi="Aptos" w:eastAsia="Aptos" w:cs="Aptos" w:asciiTheme="minorAscii" w:hAnsiTheme="minorAscii" w:eastAsiaTheme="minorAscii" w:cstheme="minorAscii"/>
          <w:b w:val="1"/>
          <w:bCs w:val="1"/>
        </w:rPr>
        <w:t>Purpose</w:t>
      </w:r>
    </w:p>
    <w:p w:rsidR="009A6F3C" w:rsidP="2E054887" w:rsidRDefault="000123D5" w14:paraId="05813C8E" w14:textId="237662F8">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The purpose of this policy is to provide guidelines to all student representatives and staff members when receiving gifts. It is also used to specify when the provision of entertainment and hospitality is </w:t>
      </w:r>
      <w:r w:rsidRPr="2E054887" w:rsidR="1E9408C7">
        <w:rPr>
          <w:rFonts w:ascii="Aptos" w:hAnsi="Aptos" w:eastAsia="Aptos" w:cs="Aptos" w:asciiTheme="minorAscii" w:hAnsiTheme="minorAscii" w:eastAsiaTheme="minorAscii" w:cstheme="minorAscii"/>
        </w:rPr>
        <w:t>appropriate</w:t>
      </w:r>
      <w:r w:rsidRPr="2E054887" w:rsidR="1E9408C7">
        <w:rPr>
          <w:rFonts w:ascii="Aptos" w:hAnsi="Aptos" w:eastAsia="Aptos" w:cs="Aptos" w:asciiTheme="minorAscii" w:hAnsiTheme="minorAscii" w:eastAsiaTheme="minorAscii" w:cstheme="minorAscii"/>
        </w:rPr>
        <w:t xml:space="preserve">, and the level of accountability for these </w:t>
      </w:r>
      <w:r w:rsidRPr="2E054887" w:rsidR="462D0967">
        <w:rPr>
          <w:rFonts w:ascii="Aptos" w:hAnsi="Aptos" w:eastAsia="Aptos" w:cs="Aptos" w:asciiTheme="minorAscii" w:hAnsiTheme="minorAscii" w:eastAsiaTheme="minorAscii" w:cstheme="minorAscii"/>
        </w:rPr>
        <w:t>activities. This</w:t>
      </w:r>
      <w:r w:rsidRPr="2E054887" w:rsidR="1E9408C7">
        <w:rPr>
          <w:rFonts w:ascii="Aptos" w:hAnsi="Aptos" w:eastAsia="Aptos" w:cs="Aptos" w:asciiTheme="minorAscii" w:hAnsiTheme="minorAscii" w:eastAsiaTheme="minorAscii" w:cstheme="minorAscii"/>
        </w:rPr>
        <w:t xml:space="preserve"> policy applies to all elected representatives and paid staff. </w:t>
      </w:r>
    </w:p>
    <w:p w:rsidR="009A6F3C" w:rsidP="2E054887" w:rsidRDefault="000123D5" w14:paraId="04357F98" w14:textId="77D56AAD">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 </w:t>
      </w:r>
    </w:p>
    <w:p w:rsidRPr="009A6F3C" w:rsidR="009A6F3C" w:rsidP="2E054887" w:rsidRDefault="009A6F3C" w14:paraId="33881D6A" w14:textId="7B59B94D">
      <w:pPr>
        <w:rPr>
          <w:rFonts w:ascii="Aptos" w:hAnsi="Aptos" w:eastAsia="Aptos" w:cs="Aptos" w:asciiTheme="minorAscii" w:hAnsiTheme="minorAscii" w:eastAsiaTheme="minorAscii" w:cstheme="minorAscii"/>
          <w:b w:val="1"/>
          <w:bCs w:val="1"/>
        </w:rPr>
      </w:pPr>
      <w:r w:rsidRPr="2E054887" w:rsidR="462D0967">
        <w:rPr>
          <w:rFonts w:ascii="Aptos" w:hAnsi="Aptos" w:eastAsia="Aptos" w:cs="Aptos" w:asciiTheme="minorAscii" w:hAnsiTheme="minorAscii" w:eastAsiaTheme="minorAscii" w:cstheme="minorAscii"/>
          <w:b w:val="1"/>
          <w:bCs w:val="1"/>
        </w:rPr>
        <w:t>Principles</w:t>
      </w:r>
    </w:p>
    <w:p w:rsidR="009A6F3C" w:rsidP="2E054887" w:rsidRDefault="000123D5" w14:paraId="41C778F4" w14:textId="77777777">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In the interest of professional integrity, employees and representatives should discourage the receipt of any gift or benefit in connection with the performance of their duties. If an individual is presented with a gift or benefit in connection with the performance of their duties in an official </w:t>
      </w:r>
      <w:r w:rsidRPr="2E054887" w:rsidR="1E9408C7">
        <w:rPr>
          <w:rFonts w:ascii="Aptos" w:hAnsi="Aptos" w:eastAsia="Aptos" w:cs="Aptos" w:asciiTheme="minorAscii" w:hAnsiTheme="minorAscii" w:eastAsiaTheme="minorAscii" w:cstheme="minorAscii"/>
        </w:rPr>
        <w:t>capacity</w:t>
      </w:r>
      <w:r w:rsidRPr="2E054887" w:rsidR="1E9408C7">
        <w:rPr>
          <w:rFonts w:ascii="Aptos" w:hAnsi="Aptos" w:eastAsia="Aptos" w:cs="Aptos" w:asciiTheme="minorAscii" w:hAnsiTheme="minorAscii" w:eastAsiaTheme="minorAscii" w:cstheme="minorAscii"/>
        </w:rPr>
        <w:t>, such gifts belong to ANUSA</w:t>
      </w:r>
      <w:r w:rsidRPr="2E054887" w:rsidR="462D0967">
        <w:rPr>
          <w:rFonts w:ascii="Aptos" w:hAnsi="Aptos" w:eastAsia="Aptos" w:cs="Aptos" w:asciiTheme="minorAscii" w:hAnsiTheme="minorAscii" w:eastAsiaTheme="minorAscii" w:cstheme="minorAscii"/>
        </w:rPr>
        <w:t>.</w:t>
      </w:r>
    </w:p>
    <w:p w:rsidR="009A6F3C" w:rsidP="2E054887" w:rsidRDefault="009A6F3C" w14:paraId="59F09C16" w14:textId="77777777" w14:noSpellErr="1">
      <w:pPr>
        <w:rPr>
          <w:rFonts w:ascii="Aptos" w:hAnsi="Aptos" w:eastAsia="Aptos" w:cs="Aptos" w:asciiTheme="minorAscii" w:hAnsiTheme="minorAscii" w:eastAsiaTheme="minorAscii" w:cstheme="minorAscii"/>
        </w:rPr>
      </w:pPr>
    </w:p>
    <w:p w:rsidRPr="009A6F3C" w:rsidR="009A6F3C" w:rsidP="2E054887" w:rsidRDefault="009A6F3C" w14:paraId="6F1D8515" w14:textId="7A2E3693">
      <w:pPr>
        <w:rPr>
          <w:rFonts w:ascii="Aptos" w:hAnsi="Aptos" w:eastAsia="Aptos" w:cs="Aptos" w:asciiTheme="minorAscii" w:hAnsiTheme="minorAscii" w:eastAsiaTheme="minorAscii" w:cstheme="minorAscii"/>
          <w:b w:val="1"/>
          <w:bCs w:val="1"/>
        </w:rPr>
      </w:pPr>
      <w:r w:rsidRPr="2E054887" w:rsidR="462D0967">
        <w:rPr>
          <w:rFonts w:ascii="Aptos" w:hAnsi="Aptos" w:eastAsia="Aptos" w:cs="Aptos" w:asciiTheme="minorAscii" w:hAnsiTheme="minorAscii" w:eastAsiaTheme="minorAscii" w:cstheme="minorAscii"/>
          <w:b w:val="1"/>
          <w:bCs w:val="1"/>
        </w:rPr>
        <w:t>Procedure</w:t>
      </w:r>
    </w:p>
    <w:p w:rsidR="009A6F3C" w:rsidP="2E054887" w:rsidRDefault="000123D5" w14:paraId="2F5CEEC8" w14:textId="08CE4D5C">
      <w:pPr>
        <w:pStyle w:val="ListParagraph"/>
        <w:numPr>
          <w:ilvl w:val="0"/>
          <w:numId w:val="13"/>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These gifts or benefits must be declared to their supervisor, or where the recipient is a member of the executive committee, another executive member. If the value of the gift is equal to or less than $50 AUD and the gift has no obvious inscription/</w:t>
      </w:r>
      <w:r w:rsidRPr="2E054887" w:rsidR="1E9408C7">
        <w:rPr>
          <w:rFonts w:ascii="Aptos" w:hAnsi="Aptos" w:eastAsia="Aptos" w:cs="Aptos" w:asciiTheme="minorAscii" w:hAnsiTheme="minorAscii" w:eastAsiaTheme="minorAscii" w:cstheme="minorAscii"/>
        </w:rPr>
        <w:t>indication</w:t>
      </w:r>
      <w:r w:rsidRPr="2E054887" w:rsidR="1E9408C7">
        <w:rPr>
          <w:rFonts w:ascii="Aptos" w:hAnsi="Aptos" w:eastAsia="Aptos" w:cs="Aptos" w:asciiTheme="minorAscii" w:hAnsiTheme="minorAscii" w:eastAsiaTheme="minorAscii" w:cstheme="minorAscii"/>
        </w:rPr>
        <w:t xml:space="preserve"> that it is a presentation to the organisation, the supervisor/fellow executive may re-gift the gift to the recipient, but the maximum allowable annual value of such re-gifting must not exceed $200. </w:t>
      </w:r>
    </w:p>
    <w:p w:rsidR="009A6F3C" w:rsidP="2E054887" w:rsidRDefault="000123D5" w14:paraId="67877D58" w14:textId="572CF0C9">
      <w:pPr>
        <w:pStyle w:val="ListParagraph"/>
        <w:numPr>
          <w:ilvl w:val="0"/>
          <w:numId w:val="13"/>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A written record, in the form of a gift register, must be kept of the declaration and whether the gift was re-gifted to the recipient. Gifts and gratuities include any of the following:</w:t>
      </w:r>
    </w:p>
    <w:p w:rsidR="009A6F3C" w:rsidP="2E054887" w:rsidRDefault="000123D5" w14:paraId="015CA86C" w14:textId="2B6ACB88">
      <w:pPr>
        <w:pStyle w:val="ListParagraph"/>
        <w:numPr>
          <w:ilvl w:val="0"/>
          <w:numId w:val="15"/>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Money in cash or </w:t>
      </w:r>
      <w:r w:rsidRPr="2E054887" w:rsidR="462D0967">
        <w:rPr>
          <w:rFonts w:ascii="Aptos" w:hAnsi="Aptos" w:eastAsia="Aptos" w:cs="Aptos" w:asciiTheme="minorAscii" w:hAnsiTheme="minorAscii" w:eastAsiaTheme="minorAscii" w:cstheme="minorAscii"/>
        </w:rPr>
        <w:t>kind.</w:t>
      </w:r>
    </w:p>
    <w:p w:rsidR="009A6F3C" w:rsidP="2E054887" w:rsidRDefault="009A6F3C" w14:paraId="4D94476E" w14:textId="311CADDD">
      <w:pPr>
        <w:pStyle w:val="ListParagraph"/>
        <w:numPr>
          <w:ilvl w:val="0"/>
          <w:numId w:val="15"/>
        </w:numPr>
        <w:rPr>
          <w:rFonts w:ascii="Aptos" w:hAnsi="Aptos" w:eastAsia="Aptos" w:cs="Aptos" w:asciiTheme="minorAscii" w:hAnsiTheme="minorAscii" w:eastAsiaTheme="minorAscii" w:cstheme="minorAscii"/>
        </w:rPr>
      </w:pPr>
      <w:r w:rsidRPr="2E054887" w:rsidR="462D0967">
        <w:rPr>
          <w:rFonts w:ascii="Aptos" w:hAnsi="Aptos" w:eastAsia="Aptos" w:cs="Aptos" w:asciiTheme="minorAscii" w:hAnsiTheme="minorAscii" w:eastAsiaTheme="minorAscii" w:cstheme="minorAscii"/>
        </w:rPr>
        <w:t>Merchandise.</w:t>
      </w:r>
    </w:p>
    <w:p w:rsidR="009A6F3C" w:rsidP="2E054887" w:rsidRDefault="000123D5" w14:paraId="3300E568" w14:textId="1A9DF823">
      <w:pPr>
        <w:pStyle w:val="ListParagraph"/>
        <w:numPr>
          <w:ilvl w:val="0"/>
          <w:numId w:val="15"/>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Special personal </w:t>
      </w:r>
      <w:r w:rsidRPr="2E054887" w:rsidR="462D0967">
        <w:rPr>
          <w:rFonts w:ascii="Aptos" w:hAnsi="Aptos" w:eastAsia="Aptos" w:cs="Aptos" w:asciiTheme="minorAscii" w:hAnsiTheme="minorAscii" w:eastAsiaTheme="minorAscii" w:cstheme="minorAscii"/>
        </w:rPr>
        <w:t>discounts.</w:t>
      </w:r>
    </w:p>
    <w:p w:rsidR="009A6F3C" w:rsidP="2E054887" w:rsidRDefault="000123D5" w14:paraId="719A8123" w14:textId="52230799">
      <w:pPr>
        <w:pStyle w:val="ListParagraph"/>
        <w:numPr>
          <w:ilvl w:val="0"/>
          <w:numId w:val="15"/>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Any item or benefit providing personal gain or </w:t>
      </w:r>
      <w:r w:rsidRPr="2E054887" w:rsidR="754AFEDB">
        <w:rPr>
          <w:rFonts w:ascii="Aptos" w:hAnsi="Aptos" w:eastAsia="Aptos" w:cs="Aptos" w:asciiTheme="minorAscii" w:hAnsiTheme="minorAscii" w:eastAsiaTheme="minorAscii" w:cstheme="minorAscii"/>
        </w:rPr>
        <w:t>gratification,</w:t>
      </w:r>
      <w:r w:rsidRPr="2E054887" w:rsidR="1E9408C7">
        <w:rPr>
          <w:rFonts w:ascii="Aptos" w:hAnsi="Aptos" w:eastAsia="Aptos" w:cs="Aptos" w:asciiTheme="minorAscii" w:hAnsiTheme="minorAscii" w:eastAsiaTheme="minorAscii" w:cstheme="minorAscii"/>
        </w:rPr>
        <w:t xml:space="preserve"> or which could be seen to compromise either the employee, a representative or the organisation.</w:t>
      </w:r>
    </w:p>
    <w:p w:rsidR="009A6F3C" w:rsidP="2E054887" w:rsidRDefault="009A6F3C" w14:paraId="7576F8B8" w14:textId="77777777" w14:noSpellErr="1">
      <w:pPr>
        <w:pStyle w:val="ListParagraph"/>
        <w:ind w:left="1440"/>
        <w:rPr>
          <w:rFonts w:ascii="Aptos" w:hAnsi="Aptos" w:eastAsia="Aptos" w:cs="Aptos" w:asciiTheme="minorAscii" w:hAnsiTheme="minorAscii" w:eastAsiaTheme="minorAscii" w:cstheme="minorAscii"/>
        </w:rPr>
      </w:pPr>
    </w:p>
    <w:p w:rsidR="009A6F3C" w:rsidP="2E054887" w:rsidRDefault="000123D5" w14:paraId="33907BC8" w14:textId="77777777">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This policy does not prevent an employee or representative accepting an invitation to </w:t>
      </w:r>
      <w:r w:rsidRPr="2E054887" w:rsidR="462D0967">
        <w:rPr>
          <w:rFonts w:ascii="Aptos" w:hAnsi="Aptos" w:eastAsia="Aptos" w:cs="Aptos" w:asciiTheme="minorAscii" w:hAnsiTheme="minorAscii" w:eastAsiaTheme="minorAscii" w:cstheme="minorAscii"/>
        </w:rPr>
        <w:t xml:space="preserve">an </w:t>
      </w:r>
      <w:r w:rsidRPr="2E054887" w:rsidR="1E9408C7">
        <w:rPr>
          <w:rFonts w:ascii="Aptos" w:hAnsi="Aptos" w:eastAsia="Aptos" w:cs="Aptos" w:asciiTheme="minorAscii" w:hAnsiTheme="minorAscii" w:eastAsiaTheme="minorAscii" w:cstheme="minorAscii"/>
        </w:rPr>
        <w:t xml:space="preserve">artistic, social, </w:t>
      </w:r>
      <w:r w:rsidRPr="2E054887" w:rsidR="462D0967">
        <w:rPr>
          <w:rFonts w:ascii="Aptos" w:hAnsi="Aptos" w:eastAsia="Aptos" w:cs="Aptos" w:asciiTheme="minorAscii" w:hAnsiTheme="minorAscii" w:eastAsiaTheme="minorAscii" w:cstheme="minorAscii"/>
        </w:rPr>
        <w:t>sporting,</w:t>
      </w:r>
      <w:r w:rsidRPr="2E054887" w:rsidR="1E9408C7">
        <w:rPr>
          <w:rFonts w:ascii="Aptos" w:hAnsi="Aptos" w:eastAsia="Aptos" w:cs="Aptos" w:asciiTheme="minorAscii" w:hAnsiTheme="minorAscii" w:eastAsiaTheme="minorAscii" w:cstheme="minorAscii"/>
        </w:rPr>
        <w:t xml:space="preserve"> or cultural function provided it does</w:t>
      </w:r>
      <w:r w:rsidRPr="2E054887" w:rsidR="462D0967">
        <w:rPr>
          <w:rFonts w:ascii="Aptos" w:hAnsi="Aptos" w:eastAsia="Aptos" w:cs="Aptos" w:asciiTheme="minorAscii" w:hAnsiTheme="minorAscii" w:eastAsiaTheme="minorAscii" w:cstheme="minorAscii"/>
        </w:rPr>
        <w:t xml:space="preserve"> not</w:t>
      </w:r>
      <w:r w:rsidRPr="2E054887" w:rsidR="1E9408C7">
        <w:rPr>
          <w:rFonts w:ascii="Aptos" w:hAnsi="Aptos" w:eastAsia="Aptos" w:cs="Aptos" w:asciiTheme="minorAscii" w:hAnsiTheme="minorAscii" w:eastAsiaTheme="minorAscii" w:cstheme="minorAscii"/>
        </w:rPr>
        <w:t xml:space="preserve"> include paid travel </w:t>
      </w:r>
      <w:r w:rsidRPr="2E054887" w:rsidR="1E9408C7">
        <w:rPr>
          <w:rFonts w:ascii="Aptos" w:hAnsi="Aptos" w:eastAsia="Aptos" w:cs="Aptos" w:asciiTheme="minorAscii" w:hAnsiTheme="minorAscii" w:eastAsiaTheme="minorAscii" w:cstheme="minorAscii"/>
        </w:rPr>
        <w:t xml:space="preserve">and/or accommodation. Such invitations include tickets or press passes issued to representatives for the purpose of publishing reviews. Invitations must also be recorded in the gift register. </w:t>
      </w:r>
    </w:p>
    <w:p w:rsidR="009A6F3C" w:rsidP="2E054887" w:rsidRDefault="009A6F3C" w14:paraId="04D968D3" w14:textId="77777777" w14:noSpellErr="1">
      <w:pPr>
        <w:ind w:left="720"/>
        <w:rPr>
          <w:rFonts w:ascii="Aptos" w:hAnsi="Aptos" w:eastAsia="Aptos" w:cs="Aptos" w:asciiTheme="minorAscii" w:hAnsiTheme="minorAscii" w:eastAsiaTheme="minorAscii" w:cstheme="minorAscii"/>
        </w:rPr>
      </w:pPr>
    </w:p>
    <w:p w:rsidR="009A6F3C" w:rsidP="2E054887" w:rsidRDefault="000123D5" w14:paraId="44135D27" w14:textId="209F0269">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The provision of entertainment, hospitality and gifts to/for employees and representatives to further organisational </w:t>
      </w:r>
      <w:r w:rsidRPr="2E054887" w:rsidR="1E9408C7">
        <w:rPr>
          <w:rFonts w:ascii="Aptos" w:hAnsi="Aptos" w:eastAsia="Aptos" w:cs="Aptos" w:asciiTheme="minorAscii" w:hAnsiTheme="minorAscii" w:eastAsiaTheme="minorAscii" w:cstheme="minorAscii"/>
        </w:rPr>
        <w:t>objectives</w:t>
      </w:r>
      <w:r w:rsidRPr="2E054887" w:rsidR="1E9408C7">
        <w:rPr>
          <w:rFonts w:ascii="Aptos" w:hAnsi="Aptos" w:eastAsia="Aptos" w:cs="Aptos" w:asciiTheme="minorAscii" w:hAnsiTheme="minorAscii" w:eastAsiaTheme="minorAscii" w:cstheme="minorAscii"/>
        </w:rPr>
        <w:t xml:space="preserve"> </w:t>
      </w:r>
      <w:r w:rsidRPr="2E054887" w:rsidR="30169172">
        <w:rPr>
          <w:rFonts w:ascii="Aptos" w:hAnsi="Aptos" w:eastAsia="Aptos" w:cs="Aptos" w:asciiTheme="minorAscii" w:hAnsiTheme="minorAscii" w:eastAsiaTheme="minorAscii" w:cstheme="minorAscii"/>
        </w:rPr>
        <w:t>are</w:t>
      </w:r>
      <w:r w:rsidRPr="2E054887" w:rsidR="1E9408C7">
        <w:rPr>
          <w:rFonts w:ascii="Aptos" w:hAnsi="Aptos" w:eastAsia="Aptos" w:cs="Aptos" w:asciiTheme="minorAscii" w:hAnsiTheme="minorAscii" w:eastAsiaTheme="minorAscii" w:cstheme="minorAscii"/>
        </w:rPr>
        <w:t xml:space="preserve"> a legitimate professional activity. As a student funded body, however, standards of accountability must be </w:t>
      </w:r>
      <w:r w:rsidRPr="2E054887" w:rsidR="1E9408C7">
        <w:rPr>
          <w:rFonts w:ascii="Aptos" w:hAnsi="Aptos" w:eastAsia="Aptos" w:cs="Aptos" w:asciiTheme="minorAscii" w:hAnsiTheme="minorAscii" w:eastAsiaTheme="minorAscii" w:cstheme="minorAscii"/>
        </w:rPr>
        <w:t>maintained</w:t>
      </w:r>
      <w:r w:rsidRPr="2E054887" w:rsidR="1E9408C7">
        <w:rPr>
          <w:rFonts w:ascii="Aptos" w:hAnsi="Aptos" w:eastAsia="Aptos" w:cs="Aptos" w:asciiTheme="minorAscii" w:hAnsiTheme="minorAscii" w:eastAsiaTheme="minorAscii" w:cstheme="minorAscii"/>
        </w:rPr>
        <w:t>. Expenditure on entertainment and hospitality must be:</w:t>
      </w:r>
    </w:p>
    <w:p w:rsidR="009A6F3C" w:rsidP="2E054887" w:rsidRDefault="000123D5" w14:paraId="5723A2AC" w14:textId="4EBAEE42">
      <w:pPr>
        <w:pStyle w:val="ListParagraph"/>
        <w:numPr>
          <w:ilvl w:val="0"/>
          <w:numId w:val="16"/>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in the furtherance of the organisation’s </w:t>
      </w:r>
      <w:r w:rsidRPr="2E054887" w:rsidR="462D0967">
        <w:rPr>
          <w:rFonts w:ascii="Aptos" w:hAnsi="Aptos" w:eastAsia="Aptos" w:cs="Aptos" w:asciiTheme="minorAscii" w:hAnsiTheme="minorAscii" w:eastAsiaTheme="minorAscii" w:cstheme="minorAscii"/>
        </w:rPr>
        <w:t>interests.</w:t>
      </w:r>
    </w:p>
    <w:p w:rsidR="009A6F3C" w:rsidP="2E054887" w:rsidRDefault="000123D5" w14:paraId="740AA76A" w14:textId="458118A4">
      <w:pPr>
        <w:pStyle w:val="ListParagraph"/>
        <w:numPr>
          <w:ilvl w:val="0"/>
          <w:numId w:val="16"/>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properly </w:t>
      </w:r>
      <w:r w:rsidRPr="2E054887" w:rsidR="462D0967">
        <w:rPr>
          <w:rFonts w:ascii="Aptos" w:hAnsi="Aptos" w:eastAsia="Aptos" w:cs="Aptos" w:asciiTheme="minorAscii" w:hAnsiTheme="minorAscii" w:eastAsiaTheme="minorAscii" w:cstheme="minorAscii"/>
        </w:rPr>
        <w:t>documented.</w:t>
      </w:r>
    </w:p>
    <w:p w:rsidR="009A6F3C" w:rsidP="2E054887" w:rsidRDefault="000123D5" w14:paraId="4D9B962A" w14:textId="77777777">
      <w:pPr>
        <w:pStyle w:val="ListParagraph"/>
        <w:numPr>
          <w:ilvl w:val="0"/>
          <w:numId w:val="16"/>
        </w:num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available for scrutiny by both internal and external audit. </w:t>
      </w:r>
    </w:p>
    <w:p w:rsidR="009A6F3C" w:rsidP="2E054887" w:rsidRDefault="009A6F3C" w14:paraId="58AE32D9" w14:textId="77777777" w14:noSpellErr="1">
      <w:pPr>
        <w:rPr>
          <w:rFonts w:ascii="Aptos" w:hAnsi="Aptos" w:eastAsia="Aptos" w:cs="Aptos" w:asciiTheme="minorAscii" w:hAnsiTheme="minorAscii" w:eastAsiaTheme="minorAscii" w:cstheme="minorAscii"/>
        </w:rPr>
      </w:pPr>
    </w:p>
    <w:p w:rsidR="000123D5" w:rsidP="2E054887" w:rsidRDefault="000123D5" w14:paraId="2DD5F0DE" w14:textId="49D6887B">
      <w:pPr>
        <w:rPr>
          <w:rFonts w:ascii="Aptos" w:hAnsi="Aptos" w:eastAsia="Aptos" w:cs="Aptos" w:asciiTheme="minorAscii" w:hAnsiTheme="minorAscii" w:eastAsiaTheme="minorAscii" w:cstheme="minorAscii"/>
        </w:rPr>
      </w:pPr>
      <w:r w:rsidRPr="2E054887" w:rsidR="1E9408C7">
        <w:rPr>
          <w:rFonts w:ascii="Aptos" w:hAnsi="Aptos" w:eastAsia="Aptos" w:cs="Aptos" w:asciiTheme="minorAscii" w:hAnsiTheme="minorAscii" w:eastAsiaTheme="minorAscii" w:cstheme="minorAscii"/>
        </w:rPr>
        <w:t xml:space="preserve">For any expenditure on entertainment, </w:t>
      </w:r>
      <w:r w:rsidRPr="2E054887" w:rsidR="462D0967">
        <w:rPr>
          <w:rFonts w:ascii="Aptos" w:hAnsi="Aptos" w:eastAsia="Aptos" w:cs="Aptos" w:asciiTheme="minorAscii" w:hAnsiTheme="minorAscii" w:eastAsiaTheme="minorAscii" w:cstheme="minorAscii"/>
        </w:rPr>
        <w:t>hospitality,</w:t>
      </w:r>
      <w:r w:rsidRPr="2E054887" w:rsidR="1E9408C7">
        <w:rPr>
          <w:rFonts w:ascii="Aptos" w:hAnsi="Aptos" w:eastAsia="Aptos" w:cs="Aptos" w:asciiTheme="minorAscii" w:hAnsiTheme="minorAscii" w:eastAsiaTheme="minorAscii" w:cstheme="minorAscii"/>
        </w:rPr>
        <w:t xml:space="preserve"> and gifts outside of general meeting catering (defined as catering for any staff meeting,</w:t>
      </w:r>
      <w:r w:rsidRPr="2E054887" w:rsidR="462D0967">
        <w:rPr>
          <w:rFonts w:ascii="Aptos" w:hAnsi="Aptos" w:eastAsia="Aptos" w:cs="Aptos" w:asciiTheme="minorAscii" w:hAnsiTheme="minorAscii" w:eastAsiaTheme="minorAscii" w:cstheme="minorAscii"/>
        </w:rPr>
        <w:t xml:space="preserve"> </w:t>
      </w:r>
      <w:r w:rsidRPr="2E054887" w:rsidR="30793A20">
        <w:rPr>
          <w:rFonts w:ascii="Aptos" w:hAnsi="Aptos" w:eastAsia="Aptos" w:cs="Aptos" w:asciiTheme="minorAscii" w:hAnsiTheme="minorAscii" w:eastAsiaTheme="minorAscii" w:cstheme="minorAscii"/>
        </w:rPr>
        <w:t>EDC</w:t>
      </w:r>
      <w:r w:rsidRPr="2E054887" w:rsidR="1E9408C7">
        <w:rPr>
          <w:rFonts w:ascii="Aptos" w:hAnsi="Aptos" w:eastAsia="Aptos" w:cs="Aptos" w:asciiTheme="minorAscii" w:hAnsiTheme="minorAscii" w:eastAsiaTheme="minorAscii" w:cstheme="minorAscii"/>
        </w:rPr>
        <w:t>, SRC, AGM, OGM or SGM) or catering otherwise exempted by this policy, formal approval must be obtained in writing prior to the event from the President of the association. Expenditure of this nature must also be of a reasonable nature</w:t>
      </w:r>
      <w:r w:rsidRPr="2E054887" w:rsidR="462D0967">
        <w:rPr>
          <w:rFonts w:ascii="Aptos" w:hAnsi="Aptos" w:eastAsia="Aptos" w:cs="Aptos" w:asciiTheme="minorAscii" w:hAnsiTheme="minorAscii" w:eastAsiaTheme="minorAscii" w:cstheme="minorAscii"/>
        </w:rPr>
        <w:t>.</w:t>
      </w:r>
    </w:p>
    <w:p w:rsidR="009A6F3C" w:rsidP="2E054887" w:rsidRDefault="009A6F3C" w14:paraId="2A292AA8" w14:textId="77777777" w14:noSpellErr="1">
      <w:pPr>
        <w:ind w:left="720"/>
        <w:rPr>
          <w:rFonts w:ascii="Aptos" w:hAnsi="Aptos" w:eastAsia="Aptos" w:cs="Aptos" w:asciiTheme="minorAscii" w:hAnsiTheme="minorAscii" w:eastAsiaTheme="minorAscii" w:cstheme="minorAscii"/>
        </w:rPr>
      </w:pPr>
    </w:p>
    <w:p w:rsidRPr="00497DA9" w:rsidR="009A6F3C" w:rsidP="2E054887" w:rsidRDefault="00426DA6" w14:paraId="418811D4" w14:textId="319B9415">
      <w:pPr>
        <w:pStyle w:val="ListParagraph"/>
        <w:numPr>
          <w:ilvl w:val="0"/>
          <w:numId w:val="8"/>
        </w:numPr>
        <w:rPr>
          <w:rFonts w:ascii="Aptos" w:hAnsi="Aptos" w:eastAsia="Aptos" w:cs="Aptos" w:asciiTheme="minorAscii" w:hAnsiTheme="minorAscii" w:eastAsiaTheme="minorAscii" w:cstheme="minorAscii"/>
          <w:b w:val="1"/>
          <w:bCs w:val="1"/>
          <w:u w:val="single"/>
        </w:rPr>
      </w:pPr>
      <w:r w:rsidRPr="2E054887" w:rsidR="247323F9">
        <w:rPr>
          <w:rFonts w:ascii="Aptos" w:hAnsi="Aptos" w:eastAsia="Aptos" w:cs="Aptos" w:asciiTheme="minorAscii" w:hAnsiTheme="minorAscii" w:eastAsiaTheme="minorAscii" w:cstheme="minorAscii"/>
          <w:b w:val="1"/>
          <w:bCs w:val="1"/>
          <w:u w:val="single"/>
        </w:rPr>
        <w:t>Debit Card Purchases</w:t>
      </w:r>
    </w:p>
    <w:p w:rsidR="00426DA6" w:rsidP="2E054887" w:rsidRDefault="00426DA6" w14:paraId="11CB8E32" w14:textId="77777777" w14:noSpellErr="1">
      <w:pPr>
        <w:rPr>
          <w:rFonts w:ascii="Aptos" w:hAnsi="Aptos" w:eastAsia="Aptos" w:cs="Aptos" w:asciiTheme="minorAscii" w:hAnsiTheme="minorAscii" w:eastAsiaTheme="minorAscii" w:cstheme="minorAscii"/>
          <w:b w:val="1"/>
          <w:bCs w:val="1"/>
          <w:u w:val="single"/>
        </w:rPr>
      </w:pPr>
    </w:p>
    <w:p w:rsidR="00426DA6" w:rsidP="2E054887" w:rsidRDefault="00426DA6" w14:paraId="06F82DAA" w14:textId="6F7B8EC8">
      <w:pPr>
        <w:rPr>
          <w:rFonts w:ascii="Aptos" w:hAnsi="Aptos" w:eastAsia="Aptos" w:cs="Aptos" w:asciiTheme="minorAscii" w:hAnsiTheme="minorAscii" w:eastAsiaTheme="minorAscii" w:cstheme="minorAscii"/>
          <w:b w:val="1"/>
          <w:bCs w:val="1"/>
        </w:rPr>
      </w:pPr>
      <w:r w:rsidRPr="2E054887" w:rsidR="247323F9">
        <w:rPr>
          <w:rFonts w:ascii="Aptos" w:hAnsi="Aptos" w:eastAsia="Aptos" w:cs="Aptos" w:asciiTheme="minorAscii" w:hAnsiTheme="minorAscii" w:eastAsiaTheme="minorAscii" w:cstheme="minorAscii"/>
          <w:b w:val="1"/>
          <w:bCs w:val="1"/>
        </w:rPr>
        <w:t>Purpose</w:t>
      </w:r>
    </w:p>
    <w:p w:rsidR="00426DA6" w:rsidP="2E054887" w:rsidRDefault="00426DA6" w14:paraId="09DD3D6B" w14:textId="202BCC13">
      <w:p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A Debit Card of the</w:t>
      </w:r>
      <w:r w:rsidRPr="2E054887" w:rsidR="247323F9">
        <w:rPr>
          <w:rFonts w:ascii="Aptos" w:hAnsi="Aptos" w:eastAsia="Aptos" w:cs="Aptos" w:asciiTheme="minorAscii" w:hAnsiTheme="minorAscii" w:eastAsiaTheme="minorAscii" w:cstheme="minorAscii"/>
        </w:rPr>
        <w:t xml:space="preserve"> associations</w:t>
      </w:r>
      <w:r w:rsidRPr="2E054887" w:rsidR="247323F9">
        <w:rPr>
          <w:rFonts w:ascii="Aptos" w:hAnsi="Aptos" w:eastAsia="Aptos" w:cs="Aptos" w:asciiTheme="minorAscii" w:hAnsiTheme="minorAscii" w:eastAsiaTheme="minorAscii" w:cstheme="minorAscii"/>
        </w:rPr>
        <w:t xml:space="preserve"> nominated bank may be issued to one or more of the President, Vice </w:t>
      </w:r>
      <w:r w:rsidRPr="2E054887" w:rsidR="247323F9">
        <w:rPr>
          <w:rFonts w:ascii="Aptos" w:hAnsi="Aptos" w:eastAsia="Aptos" w:cs="Aptos" w:asciiTheme="minorAscii" w:hAnsiTheme="minorAscii" w:eastAsiaTheme="minorAscii" w:cstheme="minorAscii"/>
        </w:rPr>
        <w:t>President,</w:t>
      </w:r>
      <w:r w:rsidRPr="2E054887" w:rsidR="247323F9">
        <w:rPr>
          <w:rFonts w:ascii="Aptos" w:hAnsi="Aptos" w:eastAsia="Aptos" w:cs="Aptos" w:asciiTheme="minorAscii" w:hAnsiTheme="minorAscii" w:eastAsiaTheme="minorAscii" w:cstheme="minorAscii"/>
        </w:rPr>
        <w:t xml:space="preserve"> or Treasurer (‘cardholders’)</w:t>
      </w:r>
      <w:r w:rsidRPr="2E054887" w:rsidR="247323F9">
        <w:rPr>
          <w:rFonts w:ascii="Aptos" w:hAnsi="Aptos" w:eastAsia="Aptos" w:cs="Aptos" w:asciiTheme="minorAscii" w:hAnsiTheme="minorAscii" w:eastAsiaTheme="minorAscii" w:cstheme="minorAscii"/>
        </w:rPr>
        <w:t xml:space="preserve"> as trustees of the association</w:t>
      </w:r>
      <w:r w:rsidRPr="2E054887" w:rsidR="247323F9">
        <w:rPr>
          <w:rFonts w:ascii="Aptos" w:hAnsi="Aptos" w:eastAsia="Aptos" w:cs="Aptos" w:asciiTheme="minorAscii" w:hAnsiTheme="minorAscii" w:eastAsiaTheme="minorAscii" w:cstheme="minorAscii"/>
        </w:rPr>
        <w:t>, to be used for the payment of association expenses or purchases allowed under the conditions of this policy.</w:t>
      </w:r>
      <w:r w:rsidRPr="2E054887" w:rsidR="247323F9">
        <w:rPr>
          <w:rFonts w:ascii="Aptos" w:hAnsi="Aptos" w:eastAsia="Aptos" w:cs="Aptos" w:asciiTheme="minorAscii" w:hAnsiTheme="minorAscii" w:eastAsiaTheme="minorAscii" w:cstheme="minorAscii"/>
        </w:rPr>
        <w:t xml:space="preserve"> Before making any purchases, the cardholders should refer to the procurement policy.</w:t>
      </w:r>
    </w:p>
    <w:p w:rsidR="00426DA6" w:rsidP="2E054887" w:rsidRDefault="00426DA6" w14:paraId="3EA83C33" w14:textId="77777777" w14:noSpellErr="1">
      <w:pPr>
        <w:rPr>
          <w:rFonts w:ascii="Aptos" w:hAnsi="Aptos" w:eastAsia="Aptos" w:cs="Aptos" w:asciiTheme="minorAscii" w:hAnsiTheme="minorAscii" w:eastAsiaTheme="minorAscii" w:cstheme="minorAscii"/>
          <w:b w:val="1"/>
          <w:bCs w:val="1"/>
        </w:rPr>
      </w:pPr>
    </w:p>
    <w:p w:rsidRPr="00426DA6" w:rsidR="00426DA6" w:rsidP="2E054887" w:rsidRDefault="00426DA6" w14:paraId="6E4C2B41" w14:textId="00ABDBB6">
      <w:pPr>
        <w:rPr>
          <w:rFonts w:ascii="Aptos" w:hAnsi="Aptos" w:eastAsia="Aptos" w:cs="Aptos" w:asciiTheme="minorAscii" w:hAnsiTheme="minorAscii" w:eastAsiaTheme="minorAscii" w:cstheme="minorAscii"/>
          <w:b w:val="1"/>
          <w:bCs w:val="1"/>
        </w:rPr>
      </w:pPr>
      <w:r w:rsidRPr="2E054887" w:rsidR="247323F9">
        <w:rPr>
          <w:rFonts w:ascii="Aptos" w:hAnsi="Aptos" w:eastAsia="Aptos" w:cs="Aptos" w:asciiTheme="minorAscii" w:hAnsiTheme="minorAscii" w:eastAsiaTheme="minorAscii" w:cstheme="minorAscii"/>
          <w:b w:val="1"/>
          <w:bCs w:val="1"/>
        </w:rPr>
        <w:t>Procedure</w:t>
      </w:r>
    </w:p>
    <w:p w:rsidRPr="008E1F62" w:rsidR="008E1F62" w:rsidP="2E054887" w:rsidRDefault="008E1F62" w14:paraId="4E3C0196" w14:textId="7DC8A26F">
      <w:pPr>
        <w:rPr>
          <w:rFonts w:ascii="Aptos" w:hAnsi="Aptos" w:eastAsia="Aptos" w:cs="Aptos" w:asciiTheme="minorAscii" w:hAnsiTheme="minorAscii" w:eastAsiaTheme="minorAscii" w:cstheme="minorAscii"/>
          <w:b w:val="1"/>
          <w:bCs w:val="1"/>
          <w:color w:val="FF0000"/>
          <w:u w:val="single"/>
        </w:rPr>
      </w:pPr>
      <w:r w:rsidRPr="2E054887" w:rsidR="2CC9E048">
        <w:rPr>
          <w:rFonts w:ascii="Aptos" w:hAnsi="Aptos" w:eastAsia="Aptos" w:cs="Aptos" w:asciiTheme="minorAscii" w:hAnsiTheme="minorAscii" w:eastAsiaTheme="minorAscii" w:cstheme="minorAscii"/>
        </w:rPr>
        <w:t xml:space="preserve">All purchases must have formal written approval by two of either the President, Vice </w:t>
      </w:r>
      <w:r w:rsidRPr="2E054887" w:rsidR="2CC9E048">
        <w:rPr>
          <w:rFonts w:ascii="Aptos" w:hAnsi="Aptos" w:eastAsia="Aptos" w:cs="Aptos" w:asciiTheme="minorAscii" w:hAnsiTheme="minorAscii" w:eastAsiaTheme="minorAscii" w:cstheme="minorAscii"/>
        </w:rPr>
        <w:t>President</w:t>
      </w:r>
      <w:r w:rsidRPr="2E054887" w:rsidR="2CC9E048">
        <w:rPr>
          <w:rFonts w:ascii="Aptos" w:hAnsi="Aptos" w:eastAsia="Aptos" w:cs="Aptos" w:asciiTheme="minorAscii" w:hAnsiTheme="minorAscii" w:eastAsiaTheme="minorAscii" w:cstheme="minorAscii"/>
        </w:rPr>
        <w:t xml:space="preserve"> or Treasurer beforehand.</w:t>
      </w:r>
    </w:p>
    <w:p w:rsidRPr="00426DA6" w:rsidR="00426DA6" w:rsidP="2E054887" w:rsidRDefault="00497DA9" w14:paraId="249F1C78" w14:textId="00691C93">
      <w:pPr>
        <w:pStyle w:val="ListParagraph"/>
        <w:numPr>
          <w:ilvl w:val="0"/>
          <w:numId w:val="18"/>
        </w:numPr>
        <w:ind w:left="1080"/>
        <w:rPr>
          <w:rFonts w:ascii="Aptos" w:hAnsi="Aptos" w:eastAsia="Aptos" w:cs="Aptos" w:asciiTheme="minorAscii" w:hAnsiTheme="minorAscii" w:eastAsiaTheme="minorAscii" w:cstheme="minorAscii"/>
          <w:b w:val="1"/>
          <w:bCs w:val="1"/>
          <w:color w:val="auto"/>
          <w:u w:val="single"/>
        </w:rPr>
      </w:pPr>
      <w:r w:rsidRPr="2E054887" w:rsidR="557B2CD7">
        <w:rPr>
          <w:rFonts w:ascii="Aptos" w:hAnsi="Aptos" w:eastAsia="Aptos" w:cs="Aptos" w:asciiTheme="minorAscii" w:hAnsiTheme="minorAscii" w:eastAsiaTheme="minorAscii" w:cstheme="minorAscii"/>
          <w:color w:val="auto"/>
        </w:rPr>
        <w:t xml:space="preserve">The approval must be provided in </w:t>
      </w:r>
      <w:r w:rsidRPr="2E054887" w:rsidR="557B2CD7">
        <w:rPr>
          <w:rFonts w:ascii="Aptos" w:hAnsi="Aptos" w:eastAsia="Aptos" w:cs="Aptos" w:asciiTheme="minorAscii" w:hAnsiTheme="minorAscii" w:eastAsiaTheme="minorAscii" w:cstheme="minorAscii"/>
          <w:color w:val="auto"/>
        </w:rPr>
        <w:t>writing</w:t>
      </w:r>
      <w:r w:rsidRPr="2E054887" w:rsidR="557B2CD7">
        <w:rPr>
          <w:rFonts w:ascii="Aptos" w:hAnsi="Aptos" w:eastAsia="Aptos" w:cs="Aptos" w:asciiTheme="minorAscii" w:hAnsiTheme="minorAscii" w:eastAsiaTheme="minorAscii" w:cstheme="minorAscii"/>
          <w:color w:val="auto"/>
        </w:rPr>
        <w:t>, this can be completed via email</w:t>
      </w:r>
    </w:p>
    <w:p w:rsidRPr="00426DA6" w:rsidR="00426DA6" w:rsidP="2E054887" w:rsidRDefault="00497DA9" w14:paraId="6468BA0A" w14:textId="39420F30">
      <w:pPr>
        <w:pStyle w:val="ListParagraph"/>
        <w:numPr>
          <w:ilvl w:val="0"/>
          <w:numId w:val="18"/>
        </w:numPr>
        <w:ind w:left="1080"/>
        <w:rPr>
          <w:rFonts w:ascii="Aptos" w:hAnsi="Aptos" w:eastAsia="Aptos" w:cs="Aptos" w:asciiTheme="minorAscii" w:hAnsiTheme="minorAscii" w:eastAsiaTheme="minorAscii" w:cstheme="minorAscii"/>
          <w:b w:val="1"/>
          <w:bCs w:val="1"/>
          <w:color w:val="auto"/>
          <w:u w:val="single"/>
        </w:rPr>
      </w:pPr>
      <w:r w:rsidRPr="2E054887" w:rsidR="050D22E0">
        <w:rPr>
          <w:rFonts w:ascii="Aptos" w:hAnsi="Aptos" w:eastAsia="Aptos" w:cs="Aptos" w:asciiTheme="minorAscii" w:hAnsiTheme="minorAscii" w:eastAsiaTheme="minorAscii" w:cstheme="minorAscii"/>
          <w:color w:val="auto"/>
        </w:rPr>
        <w:t xml:space="preserve">The </w:t>
      </w:r>
      <w:r w:rsidRPr="2E054887" w:rsidR="050D22E0">
        <w:rPr>
          <w:rFonts w:ascii="Aptos" w:hAnsi="Aptos" w:eastAsia="Aptos" w:cs="Aptos" w:asciiTheme="minorAscii" w:hAnsiTheme="minorAscii" w:eastAsiaTheme="minorAscii" w:cstheme="minorAscii"/>
          <w:color w:val="auto"/>
        </w:rPr>
        <w:t>Financial</w:t>
      </w:r>
      <w:r w:rsidRPr="2E054887" w:rsidR="247323F9">
        <w:rPr>
          <w:rFonts w:ascii="Aptos" w:hAnsi="Aptos" w:eastAsia="Aptos" w:cs="Aptos" w:asciiTheme="minorAscii" w:hAnsiTheme="minorAscii" w:eastAsiaTheme="minorAscii" w:cstheme="minorAscii"/>
          <w:color w:val="auto"/>
        </w:rPr>
        <w:t xml:space="preserve"> Controller </w:t>
      </w:r>
      <w:r w:rsidRPr="2E054887" w:rsidR="247323F9">
        <w:rPr>
          <w:rFonts w:ascii="Aptos" w:hAnsi="Aptos" w:eastAsia="Aptos" w:cs="Aptos" w:asciiTheme="minorAscii" w:hAnsiTheme="minorAscii" w:eastAsiaTheme="minorAscii" w:cstheme="minorAscii"/>
          <w:color w:val="auto"/>
        </w:rPr>
        <w:t>is responsible for</w:t>
      </w:r>
      <w:r w:rsidRPr="2E054887" w:rsidR="247323F9">
        <w:rPr>
          <w:rFonts w:ascii="Aptos" w:hAnsi="Aptos" w:eastAsia="Aptos" w:cs="Aptos" w:asciiTheme="minorAscii" w:hAnsiTheme="minorAscii" w:eastAsiaTheme="minorAscii" w:cstheme="minorAscii"/>
          <w:color w:val="auto"/>
        </w:rPr>
        <w:t xml:space="preserve"> entering the payment in Xero (accounting software)</w:t>
      </w:r>
    </w:p>
    <w:p w:rsidRPr="000C1C37" w:rsidR="00426DA6" w:rsidP="2E054887" w:rsidRDefault="00426DA6" w14:paraId="236C901F" w14:textId="2FD0CD61">
      <w:pPr>
        <w:pStyle w:val="ListParagraph"/>
        <w:numPr>
          <w:ilvl w:val="0"/>
          <w:numId w:val="18"/>
        </w:numPr>
        <w:ind w:left="1080"/>
        <w:rPr>
          <w:rFonts w:ascii="Aptos" w:hAnsi="Aptos" w:eastAsia="Aptos" w:cs="Aptos" w:asciiTheme="minorAscii" w:hAnsiTheme="minorAscii" w:eastAsiaTheme="minorAscii" w:cstheme="minorAscii"/>
          <w:b w:val="1"/>
          <w:bCs w:val="1"/>
          <w:color w:val="auto"/>
          <w:u w:val="single"/>
        </w:rPr>
      </w:pPr>
      <w:r w:rsidRPr="2E054887" w:rsidR="247323F9">
        <w:rPr>
          <w:rFonts w:ascii="Aptos" w:hAnsi="Aptos" w:eastAsia="Aptos" w:cs="Aptos" w:asciiTheme="minorAscii" w:hAnsiTheme="minorAscii" w:eastAsiaTheme="minorAscii" w:cstheme="minorAscii"/>
          <w:color w:val="auto"/>
        </w:rPr>
        <w:t xml:space="preserve">At least two electronic account authorities review the </w:t>
      </w:r>
      <w:r w:rsidRPr="2E054887" w:rsidR="247323F9">
        <w:rPr>
          <w:rFonts w:ascii="Aptos" w:hAnsi="Aptos" w:eastAsia="Aptos" w:cs="Aptos" w:asciiTheme="minorAscii" w:hAnsiTheme="minorAscii" w:eastAsiaTheme="minorAscii" w:cstheme="minorAscii"/>
          <w:color w:val="auto"/>
        </w:rPr>
        <w:t>transaction</w:t>
      </w:r>
      <w:r w:rsidRPr="2E054887" w:rsidR="6C490AAF">
        <w:rPr>
          <w:rFonts w:ascii="Aptos" w:hAnsi="Aptos" w:eastAsia="Aptos" w:cs="Aptos" w:asciiTheme="minorAscii" w:hAnsiTheme="minorAscii" w:eastAsiaTheme="minorAscii" w:cstheme="minorAscii"/>
          <w:color w:val="auto"/>
        </w:rPr>
        <w:t>,</w:t>
      </w:r>
      <w:r w:rsidRPr="2E054887" w:rsidR="247323F9">
        <w:rPr>
          <w:rFonts w:ascii="Aptos" w:hAnsi="Aptos" w:eastAsia="Aptos" w:cs="Aptos" w:asciiTheme="minorAscii" w:hAnsiTheme="minorAscii" w:eastAsiaTheme="minorAscii" w:cstheme="minorAscii"/>
          <w:color w:val="auto"/>
        </w:rPr>
        <w:t xml:space="preserve"> </w:t>
      </w:r>
      <w:r w:rsidRPr="2E054887" w:rsidR="247323F9">
        <w:rPr>
          <w:rFonts w:ascii="Aptos" w:hAnsi="Aptos" w:eastAsia="Aptos" w:cs="Aptos" w:asciiTheme="minorAscii" w:hAnsiTheme="minorAscii" w:eastAsiaTheme="minorAscii" w:cstheme="minorAscii"/>
          <w:color w:val="auto"/>
        </w:rPr>
        <w:t xml:space="preserve"> if</w:t>
      </w:r>
      <w:r w:rsidRPr="2E054887" w:rsidR="247323F9">
        <w:rPr>
          <w:rFonts w:ascii="Aptos" w:hAnsi="Aptos" w:eastAsia="Aptos" w:cs="Aptos" w:asciiTheme="minorAscii" w:hAnsiTheme="minorAscii" w:eastAsiaTheme="minorAscii" w:cstheme="minorAscii"/>
          <w:color w:val="auto"/>
        </w:rPr>
        <w:t xml:space="preserve"> there are any inconsistency the payment will not be approved/processed until all issues are </w:t>
      </w:r>
      <w:r w:rsidRPr="2E054887" w:rsidR="247323F9">
        <w:rPr>
          <w:rFonts w:ascii="Aptos" w:hAnsi="Aptos" w:eastAsia="Aptos" w:cs="Aptos" w:asciiTheme="minorAscii" w:hAnsiTheme="minorAscii" w:eastAsiaTheme="minorAscii" w:cstheme="minorAscii"/>
          <w:color w:val="auto"/>
        </w:rPr>
        <w:t>addressed.</w:t>
      </w:r>
    </w:p>
    <w:p w:rsidRPr="00426DA6" w:rsidR="000C1C37" w:rsidP="2E054887" w:rsidRDefault="000C1C37" w14:paraId="4A4A443B" w14:textId="77777777" w14:noSpellErr="1">
      <w:pPr>
        <w:pStyle w:val="ListParagraph"/>
        <w:ind w:left="1080"/>
        <w:rPr>
          <w:rFonts w:ascii="Aptos" w:hAnsi="Aptos" w:eastAsia="Aptos" w:cs="Aptos" w:asciiTheme="minorAscii" w:hAnsiTheme="minorAscii" w:eastAsiaTheme="minorAscii" w:cstheme="minorAscii"/>
          <w:b w:val="1"/>
          <w:bCs w:val="1"/>
          <w:color w:val="FF0000"/>
          <w:u w:val="single"/>
        </w:rPr>
      </w:pPr>
    </w:p>
    <w:p w:rsidR="2E054887" w:rsidP="2E054887" w:rsidRDefault="2E054887" w14:paraId="20C2EB4E" w14:textId="6A94E106">
      <w:pPr>
        <w:pStyle w:val="ListParagraph"/>
        <w:ind w:left="1080"/>
        <w:rPr>
          <w:rFonts w:ascii="Aptos" w:hAnsi="Aptos" w:eastAsia="Aptos" w:cs="Aptos" w:asciiTheme="minorAscii" w:hAnsiTheme="minorAscii" w:eastAsiaTheme="minorAscii" w:cstheme="minorAscii"/>
          <w:b w:val="1"/>
          <w:bCs w:val="1"/>
          <w:color w:val="FF0000"/>
          <w:u w:val="single"/>
        </w:rPr>
      </w:pPr>
    </w:p>
    <w:p w:rsidRPr="000C1C37" w:rsidR="009A6F3C" w:rsidP="2E054887" w:rsidRDefault="000C1C37" w14:paraId="6FC7E52C" w14:textId="46D1BBD2">
      <w:pPr>
        <w:rPr>
          <w:rFonts w:ascii="Aptos" w:hAnsi="Aptos" w:eastAsia="Aptos" w:cs="Aptos" w:asciiTheme="minorAscii" w:hAnsiTheme="minorAscii" w:eastAsiaTheme="minorAscii" w:cstheme="minorAscii"/>
          <w:i w:val="1"/>
          <w:iCs w:val="1"/>
        </w:rPr>
      </w:pPr>
      <w:r w:rsidRPr="2E054887" w:rsidR="13D538BB">
        <w:rPr>
          <w:rFonts w:ascii="Aptos" w:hAnsi="Aptos" w:eastAsia="Aptos" w:cs="Aptos" w:asciiTheme="minorAscii" w:hAnsiTheme="minorAscii" w:eastAsiaTheme="minorAscii" w:cstheme="minorAscii"/>
          <w:i w:val="1"/>
          <w:iCs w:val="1"/>
        </w:rPr>
        <w:t>Excluded Expenditure</w:t>
      </w:r>
    </w:p>
    <w:p w:rsidR="00426DA6" w:rsidP="2E054887" w:rsidRDefault="00426DA6" w14:paraId="38A7D742" w14:textId="77777777">
      <w:p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The debit card cannot be used for the following under any circumstances:</w:t>
      </w:r>
    </w:p>
    <w:p w:rsidR="00426DA6" w:rsidP="2E054887" w:rsidRDefault="00426DA6" w14:paraId="0FF90589" w14:textId="77777777">
      <w:pPr>
        <w:pStyle w:val="ListParagraph"/>
        <w:numPr>
          <w:ilvl w:val="0"/>
          <w:numId w:val="19"/>
        </w:numPr>
        <w:ind w:left="720"/>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the purchase of firearms, fireworks, </w:t>
      </w:r>
      <w:r w:rsidRPr="2E054887" w:rsidR="247323F9">
        <w:rPr>
          <w:rFonts w:ascii="Aptos" w:hAnsi="Aptos" w:eastAsia="Aptos" w:cs="Aptos" w:asciiTheme="minorAscii" w:hAnsiTheme="minorAscii" w:eastAsiaTheme="minorAscii" w:cstheme="minorAscii"/>
        </w:rPr>
        <w:t>pornography</w:t>
      </w:r>
      <w:r w:rsidRPr="2E054887" w:rsidR="247323F9">
        <w:rPr>
          <w:rFonts w:ascii="Aptos" w:hAnsi="Aptos" w:eastAsia="Aptos" w:cs="Aptos" w:asciiTheme="minorAscii" w:hAnsiTheme="minorAscii" w:eastAsiaTheme="minorAscii" w:cstheme="minorAscii"/>
        </w:rPr>
        <w:t xml:space="preserve"> or tobacco </w:t>
      </w:r>
      <w:r w:rsidRPr="2E054887" w:rsidR="247323F9">
        <w:rPr>
          <w:rFonts w:ascii="Aptos" w:hAnsi="Aptos" w:eastAsia="Aptos" w:cs="Aptos" w:asciiTheme="minorAscii" w:hAnsiTheme="minorAscii" w:eastAsiaTheme="minorAscii" w:cstheme="minorAscii"/>
        </w:rPr>
        <w:t>products;</w:t>
      </w:r>
      <w:r w:rsidRPr="2E054887" w:rsidR="247323F9">
        <w:rPr>
          <w:rFonts w:ascii="Aptos" w:hAnsi="Aptos" w:eastAsia="Aptos" w:cs="Aptos" w:asciiTheme="minorAscii" w:hAnsiTheme="minorAscii" w:eastAsiaTheme="minorAscii" w:cstheme="minorAscii"/>
        </w:rPr>
        <w:t xml:space="preserve"> </w:t>
      </w:r>
    </w:p>
    <w:p w:rsidR="00426DA6" w:rsidP="2E054887" w:rsidRDefault="00426DA6" w14:paraId="1F23EB9D" w14:textId="77777777">
      <w:pPr>
        <w:pStyle w:val="ListParagraph"/>
        <w:numPr>
          <w:ilvl w:val="0"/>
          <w:numId w:val="19"/>
        </w:numPr>
        <w:ind w:left="720"/>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cash withdrawals or the purchase of bank cheques, traveller's' cheques or foreign </w:t>
      </w:r>
      <w:r w:rsidRPr="2E054887" w:rsidR="247323F9">
        <w:rPr>
          <w:rFonts w:ascii="Aptos" w:hAnsi="Aptos" w:eastAsia="Aptos" w:cs="Aptos" w:asciiTheme="minorAscii" w:hAnsiTheme="minorAscii" w:eastAsiaTheme="minorAscii" w:cstheme="minorAscii"/>
        </w:rPr>
        <w:t>currency;</w:t>
      </w:r>
    </w:p>
    <w:p w:rsidR="00426DA6" w:rsidP="2E054887" w:rsidRDefault="00426DA6" w14:paraId="425B4052" w14:textId="6A6D75DB">
      <w:pPr>
        <w:pStyle w:val="ListParagraph"/>
        <w:numPr>
          <w:ilvl w:val="0"/>
          <w:numId w:val="19"/>
        </w:numPr>
        <w:ind w:left="720"/>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personal </w:t>
      </w:r>
      <w:r w:rsidRPr="2E054887" w:rsidR="2CC9E048">
        <w:rPr>
          <w:rFonts w:ascii="Aptos" w:hAnsi="Aptos" w:eastAsia="Aptos" w:cs="Aptos" w:asciiTheme="minorAscii" w:hAnsiTheme="minorAscii" w:eastAsiaTheme="minorAscii" w:cstheme="minorAscii"/>
        </w:rPr>
        <w:t>expenditure.</w:t>
      </w:r>
    </w:p>
    <w:p w:rsidR="008E1F62" w:rsidP="2E054887" w:rsidRDefault="00426DA6" w14:paraId="581C9F32" w14:textId="1B058F60">
      <w:pPr>
        <w:pStyle w:val="ListParagraph"/>
        <w:numPr>
          <w:ilvl w:val="0"/>
          <w:numId w:val="19"/>
        </w:numPr>
        <w:ind w:left="720"/>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the payment of fines, payroll, </w:t>
      </w:r>
      <w:r w:rsidRPr="2E054887" w:rsidR="2CC9E048">
        <w:rPr>
          <w:rFonts w:ascii="Aptos" w:hAnsi="Aptos" w:eastAsia="Aptos" w:cs="Aptos" w:asciiTheme="minorAscii" w:hAnsiTheme="minorAscii" w:eastAsiaTheme="minorAscii" w:cstheme="minorAscii"/>
        </w:rPr>
        <w:t>reimbursement,</w:t>
      </w:r>
      <w:r w:rsidRPr="2E054887" w:rsidR="247323F9">
        <w:rPr>
          <w:rFonts w:ascii="Aptos" w:hAnsi="Aptos" w:eastAsia="Aptos" w:cs="Aptos" w:asciiTheme="minorAscii" w:hAnsiTheme="minorAscii" w:eastAsiaTheme="minorAscii" w:cstheme="minorAscii"/>
        </w:rPr>
        <w:t xml:space="preserve"> or grants</w:t>
      </w:r>
    </w:p>
    <w:p w:rsidR="000C1C37" w:rsidP="2E054887" w:rsidRDefault="000C1C37" w14:paraId="22AB15C4" w14:textId="77777777" w14:noSpellErr="1">
      <w:pPr>
        <w:pStyle w:val="ListParagraph"/>
        <w:rPr>
          <w:rFonts w:ascii="Aptos" w:hAnsi="Aptos" w:eastAsia="Aptos" w:cs="Aptos" w:asciiTheme="minorAscii" w:hAnsiTheme="minorAscii" w:eastAsiaTheme="minorAscii" w:cstheme="minorAscii"/>
        </w:rPr>
      </w:pPr>
    </w:p>
    <w:p w:rsidRPr="000C1C37" w:rsidR="008E1F62" w:rsidP="2E054887" w:rsidRDefault="000C1C37" w14:paraId="612FDFC8" w14:textId="183D9CA9">
      <w:pPr>
        <w:rPr>
          <w:rFonts w:ascii="Aptos" w:hAnsi="Aptos" w:eastAsia="Aptos" w:cs="Aptos" w:asciiTheme="minorAscii" w:hAnsiTheme="minorAscii" w:eastAsiaTheme="minorAscii" w:cstheme="minorAscii"/>
          <w:i w:val="1"/>
          <w:iCs w:val="1"/>
        </w:rPr>
      </w:pPr>
      <w:r w:rsidRPr="2E054887" w:rsidR="13D538BB">
        <w:rPr>
          <w:rFonts w:ascii="Aptos" w:hAnsi="Aptos" w:eastAsia="Aptos" w:cs="Aptos" w:asciiTheme="minorAscii" w:hAnsiTheme="minorAscii" w:eastAsiaTheme="minorAscii" w:cstheme="minorAscii"/>
          <w:i w:val="1"/>
          <w:iCs w:val="1"/>
        </w:rPr>
        <w:t>Account Balance</w:t>
      </w:r>
    </w:p>
    <w:p w:rsidR="008E1F62" w:rsidP="2E054887" w:rsidRDefault="008E1F62" w14:paraId="46EBE620" w14:textId="00A5F599">
      <w:pPr>
        <w:rPr>
          <w:rFonts w:ascii="Aptos" w:hAnsi="Aptos" w:eastAsia="Aptos" w:cs="Aptos" w:asciiTheme="minorAscii" w:hAnsiTheme="minorAscii" w:eastAsiaTheme="minorAscii" w:cstheme="minorAscii"/>
        </w:rPr>
      </w:pPr>
      <w:r w:rsidRPr="2E054887" w:rsidR="2CC9E048">
        <w:rPr>
          <w:rFonts w:ascii="Aptos" w:hAnsi="Aptos" w:eastAsia="Aptos" w:cs="Aptos" w:asciiTheme="minorAscii" w:hAnsiTheme="minorAscii" w:eastAsiaTheme="minorAscii" w:cstheme="minorAscii"/>
        </w:rPr>
        <w:t>The account linked to the debit card should not exceed a balance of $1,000 unless there is an immanent payment to be made, in these cases:</w:t>
      </w:r>
    </w:p>
    <w:p w:rsidR="008E1F62" w:rsidP="2E054887" w:rsidRDefault="008E1F62" w14:paraId="4B77484B" w14:textId="40309985">
      <w:pPr>
        <w:pStyle w:val="ListParagraph"/>
        <w:numPr>
          <w:ilvl w:val="0"/>
          <w:numId w:val="21"/>
        </w:numPr>
        <w:ind w:left="1080"/>
        <w:rPr>
          <w:rFonts w:ascii="Aptos" w:hAnsi="Aptos" w:eastAsia="Aptos" w:cs="Aptos" w:asciiTheme="minorAscii" w:hAnsiTheme="minorAscii" w:eastAsiaTheme="minorAscii" w:cstheme="minorAscii"/>
        </w:rPr>
      </w:pPr>
      <w:r w:rsidRPr="2E054887" w:rsidR="2CC9E048">
        <w:rPr>
          <w:rFonts w:ascii="Aptos" w:hAnsi="Aptos" w:eastAsia="Aptos" w:cs="Aptos" w:asciiTheme="minorAscii" w:hAnsiTheme="minorAscii" w:eastAsiaTheme="minorAscii" w:cstheme="minorAscii"/>
        </w:rPr>
        <w:t xml:space="preserve">the account balance should be regularly </w:t>
      </w:r>
      <w:r w:rsidRPr="2E054887" w:rsidR="2CC9E048">
        <w:rPr>
          <w:rFonts w:ascii="Aptos" w:hAnsi="Aptos" w:eastAsia="Aptos" w:cs="Aptos" w:asciiTheme="minorAscii" w:hAnsiTheme="minorAscii" w:eastAsiaTheme="minorAscii" w:cstheme="minorAscii"/>
        </w:rPr>
        <w:t>monitored</w:t>
      </w:r>
      <w:r w:rsidRPr="2E054887" w:rsidR="2CC9E048">
        <w:rPr>
          <w:rFonts w:ascii="Aptos" w:hAnsi="Aptos" w:eastAsia="Aptos" w:cs="Aptos" w:asciiTheme="minorAscii" w:hAnsiTheme="minorAscii" w:eastAsiaTheme="minorAscii" w:cstheme="minorAscii"/>
        </w:rPr>
        <w:t xml:space="preserve">. </w:t>
      </w:r>
    </w:p>
    <w:p w:rsidR="008E1F62" w:rsidP="2E054887" w:rsidRDefault="008E1F62" w14:paraId="091BC4FB" w14:textId="1929D70B">
      <w:pPr>
        <w:pStyle w:val="ListParagraph"/>
        <w:numPr>
          <w:ilvl w:val="0"/>
          <w:numId w:val="21"/>
        </w:numPr>
        <w:ind w:left="1080"/>
        <w:rPr>
          <w:rFonts w:ascii="Aptos" w:hAnsi="Aptos" w:eastAsia="Aptos" w:cs="Aptos" w:asciiTheme="minorAscii" w:hAnsiTheme="minorAscii" w:eastAsiaTheme="minorAscii" w:cstheme="minorAscii"/>
        </w:rPr>
      </w:pPr>
      <w:r w:rsidRPr="2E054887" w:rsidR="2CC9E048">
        <w:rPr>
          <w:rFonts w:ascii="Aptos" w:hAnsi="Aptos" w:eastAsia="Aptos" w:cs="Aptos" w:asciiTheme="minorAscii" w:hAnsiTheme="minorAscii" w:eastAsiaTheme="minorAscii" w:cstheme="minorAscii"/>
        </w:rPr>
        <w:t>the account balance should be restored to below $1,000 within 2 business days.</w:t>
      </w:r>
    </w:p>
    <w:p w:rsidR="000C1C37" w:rsidP="2E054887" w:rsidRDefault="000C1C37" w14:paraId="6C3A517F" w14:textId="77777777" w14:noSpellErr="1">
      <w:pPr>
        <w:pStyle w:val="ListParagraph"/>
        <w:ind w:left="1080"/>
        <w:rPr>
          <w:rFonts w:ascii="Aptos" w:hAnsi="Aptos" w:eastAsia="Aptos" w:cs="Aptos" w:asciiTheme="minorAscii" w:hAnsiTheme="minorAscii" w:eastAsiaTheme="minorAscii" w:cstheme="minorAscii"/>
        </w:rPr>
      </w:pPr>
    </w:p>
    <w:p w:rsidRPr="000C1C37" w:rsidR="000C1C37" w:rsidP="2E054887" w:rsidRDefault="000C1C37" w14:paraId="060EDF72" w14:textId="182AD8F5">
      <w:pPr>
        <w:rPr>
          <w:rFonts w:ascii="Aptos" w:hAnsi="Aptos" w:eastAsia="Aptos" w:cs="Aptos" w:asciiTheme="minorAscii" w:hAnsiTheme="minorAscii" w:eastAsiaTheme="minorAscii" w:cstheme="minorAscii"/>
          <w:i w:val="1"/>
          <w:iCs w:val="1"/>
        </w:rPr>
      </w:pPr>
      <w:r w:rsidRPr="2E054887" w:rsidR="13D538BB">
        <w:rPr>
          <w:rFonts w:ascii="Aptos" w:hAnsi="Aptos" w:eastAsia="Aptos" w:cs="Aptos" w:asciiTheme="minorAscii" w:hAnsiTheme="minorAscii" w:eastAsiaTheme="minorAscii" w:cstheme="minorAscii"/>
          <w:i w:val="1"/>
          <w:iCs w:val="1"/>
        </w:rPr>
        <w:t>Other provisions</w:t>
      </w:r>
    </w:p>
    <w:p w:rsidR="000C1C37" w:rsidP="2E054887" w:rsidRDefault="00426DA6" w14:paraId="65683F82" w14:textId="77777777">
      <w:pPr>
        <w:pStyle w:val="ListParagraph"/>
        <w:numPr>
          <w:ilvl w:val="0"/>
          <w:numId w:val="22"/>
        </w:num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Cardholders must ensure that their debit card is </w:t>
      </w:r>
      <w:r w:rsidRPr="2E054887" w:rsidR="247323F9">
        <w:rPr>
          <w:rFonts w:ascii="Aptos" w:hAnsi="Aptos" w:eastAsia="Aptos" w:cs="Aptos" w:asciiTheme="minorAscii" w:hAnsiTheme="minorAscii" w:eastAsiaTheme="minorAscii" w:cstheme="minorAscii"/>
        </w:rPr>
        <w:t>maintained</w:t>
      </w:r>
      <w:r w:rsidRPr="2E054887" w:rsidR="247323F9">
        <w:rPr>
          <w:rFonts w:ascii="Aptos" w:hAnsi="Aptos" w:eastAsia="Aptos" w:cs="Aptos" w:asciiTheme="minorAscii" w:hAnsiTheme="minorAscii" w:eastAsiaTheme="minorAscii" w:cstheme="minorAscii"/>
        </w:rPr>
        <w:t xml:space="preserve"> in a secure manner to prevent loss, </w:t>
      </w:r>
      <w:r w:rsidRPr="2E054887" w:rsidR="247323F9">
        <w:rPr>
          <w:rFonts w:ascii="Aptos" w:hAnsi="Aptos" w:eastAsia="Aptos" w:cs="Aptos" w:asciiTheme="minorAscii" w:hAnsiTheme="minorAscii" w:eastAsiaTheme="minorAscii" w:cstheme="minorAscii"/>
        </w:rPr>
        <w:t>theft</w:t>
      </w:r>
      <w:r w:rsidRPr="2E054887" w:rsidR="247323F9">
        <w:rPr>
          <w:rFonts w:ascii="Aptos" w:hAnsi="Aptos" w:eastAsia="Aptos" w:cs="Aptos" w:asciiTheme="minorAscii" w:hAnsiTheme="minorAscii" w:eastAsiaTheme="minorAscii" w:cstheme="minorAscii"/>
        </w:rPr>
        <w:t xml:space="preserve"> or misuse and that they do not store their full debit card number and expiry date anywhere.</w:t>
      </w:r>
    </w:p>
    <w:p w:rsidR="000C1C37" w:rsidP="2E054887" w:rsidRDefault="00426DA6" w14:paraId="2C2231B4" w14:textId="77777777">
      <w:pPr>
        <w:pStyle w:val="ListParagraph"/>
        <w:numPr>
          <w:ilvl w:val="0"/>
          <w:numId w:val="22"/>
        </w:num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The Cardholder must </w:t>
      </w:r>
      <w:r w:rsidRPr="2E054887" w:rsidR="247323F9">
        <w:rPr>
          <w:rFonts w:ascii="Aptos" w:hAnsi="Aptos" w:eastAsia="Aptos" w:cs="Aptos" w:asciiTheme="minorAscii" w:hAnsiTheme="minorAscii" w:eastAsiaTheme="minorAscii" w:cstheme="minorAscii"/>
        </w:rPr>
        <w:t>immediately</w:t>
      </w:r>
      <w:r w:rsidRPr="2E054887" w:rsidR="247323F9">
        <w:rPr>
          <w:rFonts w:ascii="Aptos" w:hAnsi="Aptos" w:eastAsia="Aptos" w:cs="Aptos" w:asciiTheme="minorAscii" w:hAnsiTheme="minorAscii" w:eastAsiaTheme="minorAscii" w:cstheme="minorAscii"/>
        </w:rPr>
        <w:t xml:space="preserve"> inform the Office Manager and the Finance Officer if the card is lost or stolen, or the Cardholder becomes aware of any unauthorised transaction on the card.</w:t>
      </w:r>
    </w:p>
    <w:p w:rsidR="000C1C37" w:rsidP="2E054887" w:rsidRDefault="00426DA6" w14:paraId="1EC0F640" w14:textId="77777777">
      <w:pPr>
        <w:pStyle w:val="ListParagraph"/>
        <w:numPr>
          <w:ilvl w:val="0"/>
          <w:numId w:val="22"/>
        </w:num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The Cardholder must return the card to the Office Manager or the Finance Officer no later than ceasing to hold office for which the card was issued.</w:t>
      </w:r>
    </w:p>
    <w:p w:rsidR="000C1C37" w:rsidP="2E054887" w:rsidRDefault="00426DA6" w14:paraId="66746DA6" w14:textId="0E9293FC">
      <w:pPr>
        <w:pStyle w:val="ListParagraph"/>
        <w:numPr>
          <w:ilvl w:val="0"/>
          <w:numId w:val="22"/>
        </w:num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In the event of non-compliance with provisions related to the use of debit cards, a majority of the </w:t>
      </w:r>
      <w:r w:rsidRPr="2E054887" w:rsidR="13D538BB">
        <w:rPr>
          <w:rFonts w:ascii="Aptos" w:hAnsi="Aptos" w:eastAsia="Aptos" w:cs="Aptos" w:asciiTheme="minorAscii" w:hAnsiTheme="minorAscii" w:eastAsiaTheme="minorAscii" w:cstheme="minorAscii"/>
        </w:rPr>
        <w:t>Executive</w:t>
      </w:r>
      <w:r w:rsidRPr="2E054887" w:rsidR="247323F9">
        <w:rPr>
          <w:rFonts w:ascii="Aptos" w:hAnsi="Aptos" w:eastAsia="Aptos" w:cs="Aptos" w:asciiTheme="minorAscii" w:hAnsiTheme="minorAscii" w:eastAsiaTheme="minorAscii" w:cstheme="minorAscii"/>
        </w:rPr>
        <w:t xml:space="preserve"> may require the cardholder to surrender their debit card to the Office Administrator until such time as all missing receipts have been provided, or until a resolution is passed by </w:t>
      </w:r>
      <w:r w:rsidRPr="2E054887" w:rsidR="247323F9">
        <w:rPr>
          <w:rFonts w:ascii="Aptos" w:hAnsi="Aptos" w:eastAsia="Aptos" w:cs="Aptos" w:asciiTheme="minorAscii" w:hAnsiTheme="minorAscii" w:eastAsiaTheme="minorAscii" w:cstheme="minorAscii"/>
        </w:rPr>
        <w:t>the majority of</w:t>
      </w:r>
      <w:r w:rsidRPr="2E054887" w:rsidR="247323F9">
        <w:rPr>
          <w:rFonts w:ascii="Aptos" w:hAnsi="Aptos" w:eastAsia="Aptos" w:cs="Aptos" w:asciiTheme="minorAscii" w:hAnsiTheme="minorAscii" w:eastAsiaTheme="minorAscii" w:cstheme="minorAscii"/>
        </w:rPr>
        <w:t xml:space="preserve"> the </w:t>
      </w:r>
      <w:r w:rsidRPr="2E054887" w:rsidR="13D538BB">
        <w:rPr>
          <w:rFonts w:ascii="Aptos" w:hAnsi="Aptos" w:eastAsia="Aptos" w:cs="Aptos" w:asciiTheme="minorAscii" w:hAnsiTheme="minorAscii" w:eastAsiaTheme="minorAscii" w:cstheme="minorAscii"/>
        </w:rPr>
        <w:t>E</w:t>
      </w:r>
      <w:r w:rsidRPr="2E054887" w:rsidR="247323F9">
        <w:rPr>
          <w:rFonts w:ascii="Aptos" w:hAnsi="Aptos" w:eastAsia="Aptos" w:cs="Aptos" w:asciiTheme="minorAscii" w:hAnsiTheme="minorAscii" w:eastAsiaTheme="minorAscii" w:cstheme="minorAscii"/>
        </w:rPr>
        <w:t>xecutive to return the card to the cardholder.</w:t>
      </w:r>
    </w:p>
    <w:p w:rsidR="00426DA6" w:rsidP="2E054887" w:rsidRDefault="00426DA6" w14:paraId="27B9B289" w14:textId="5A9C469A">
      <w:pPr>
        <w:pStyle w:val="ListParagraph"/>
        <w:numPr>
          <w:ilvl w:val="0"/>
          <w:numId w:val="22"/>
        </w:numPr>
        <w:rPr>
          <w:rFonts w:ascii="Aptos" w:hAnsi="Aptos" w:eastAsia="Aptos" w:cs="Aptos" w:asciiTheme="minorAscii" w:hAnsiTheme="minorAscii" w:eastAsiaTheme="minorAscii" w:cstheme="minorAscii"/>
        </w:rPr>
      </w:pPr>
      <w:r w:rsidRPr="2E054887" w:rsidR="247323F9">
        <w:rPr>
          <w:rFonts w:ascii="Aptos" w:hAnsi="Aptos" w:eastAsia="Aptos" w:cs="Aptos" w:asciiTheme="minorAscii" w:hAnsiTheme="minorAscii" w:eastAsiaTheme="minorAscii" w:cstheme="minorAscii"/>
        </w:rPr>
        <w:t xml:space="preserve">The Finance Officer may </w:t>
      </w:r>
      <w:r w:rsidRPr="2E054887" w:rsidR="247323F9">
        <w:rPr>
          <w:rFonts w:ascii="Aptos" w:hAnsi="Aptos" w:eastAsia="Aptos" w:cs="Aptos" w:asciiTheme="minorAscii" w:hAnsiTheme="minorAscii" w:eastAsiaTheme="minorAscii" w:cstheme="minorAscii"/>
        </w:rPr>
        <w:t>immediately</w:t>
      </w:r>
      <w:r w:rsidRPr="2E054887" w:rsidR="247323F9">
        <w:rPr>
          <w:rFonts w:ascii="Aptos" w:hAnsi="Aptos" w:eastAsia="Aptos" w:cs="Aptos" w:asciiTheme="minorAscii" w:hAnsiTheme="minorAscii" w:eastAsiaTheme="minorAscii" w:cstheme="minorAscii"/>
        </w:rPr>
        <w:t xml:space="preserve"> take steps to suspend operation of the card and refer the matter to the</w:t>
      </w:r>
      <w:r w:rsidRPr="2E054887" w:rsidR="13D538BB">
        <w:rPr>
          <w:rFonts w:ascii="Aptos" w:hAnsi="Aptos" w:eastAsia="Aptos" w:cs="Aptos" w:asciiTheme="minorAscii" w:hAnsiTheme="minorAscii" w:eastAsiaTheme="minorAscii" w:cstheme="minorAscii"/>
        </w:rPr>
        <w:t xml:space="preserve"> Student Representative Council in</w:t>
      </w:r>
      <w:r w:rsidRPr="2E054887" w:rsidR="247323F9">
        <w:rPr>
          <w:rFonts w:ascii="Aptos" w:hAnsi="Aptos" w:eastAsia="Aptos" w:cs="Aptos" w:asciiTheme="minorAscii" w:hAnsiTheme="minorAscii" w:eastAsiaTheme="minorAscii" w:cstheme="minorAscii"/>
        </w:rPr>
        <w:t xml:space="preserve"> any situation where the Finance Officer has concerns that the card has been misused.</w:t>
      </w:r>
    </w:p>
    <w:p w:rsidR="000C1C37" w:rsidP="2E054887" w:rsidRDefault="000C1C37" w14:paraId="2D60D396" w14:textId="77777777" w14:noSpellErr="1">
      <w:pPr>
        <w:rPr>
          <w:rFonts w:ascii="Aptos" w:hAnsi="Aptos" w:eastAsia="Aptos" w:cs="Aptos" w:asciiTheme="minorAscii" w:hAnsiTheme="minorAscii" w:eastAsiaTheme="minorAscii" w:cstheme="minorAscii"/>
        </w:rPr>
      </w:pPr>
    </w:p>
    <w:p w:rsidR="000C1C37" w:rsidP="2E054887" w:rsidRDefault="000C1C37" w14:paraId="3531DB61" w14:textId="77777777" w14:noSpellErr="1">
      <w:pPr>
        <w:rPr>
          <w:rFonts w:ascii="Aptos" w:hAnsi="Aptos" w:eastAsia="Aptos" w:cs="Aptos" w:asciiTheme="minorAscii" w:hAnsiTheme="minorAscii" w:eastAsiaTheme="minorAscii" w:cstheme="minorAscii"/>
        </w:rPr>
      </w:pPr>
    </w:p>
    <w:p w:rsidRPr="00BC4CB8" w:rsidR="000C1C37" w:rsidP="2E054887" w:rsidRDefault="000C1C37" w14:paraId="7D68F0D9" w14:textId="76E7B285">
      <w:pPr>
        <w:pStyle w:val="ListParagraph"/>
        <w:numPr>
          <w:ilvl w:val="0"/>
          <w:numId w:val="8"/>
        </w:numPr>
        <w:rPr>
          <w:rFonts w:ascii="Aptos" w:hAnsi="Aptos" w:eastAsia="Aptos" w:cs="Aptos" w:asciiTheme="minorAscii" w:hAnsiTheme="minorAscii" w:eastAsiaTheme="minorAscii" w:cstheme="minorAscii"/>
          <w:b w:val="1"/>
          <w:bCs w:val="1"/>
          <w:color w:val="4EA72E" w:themeColor="accent6"/>
          <w:u w:val="single"/>
        </w:rPr>
      </w:pPr>
      <w:commentRangeStart w:id="1585945821"/>
      <w:r w:rsidRPr="2E054887" w:rsidR="13D538BB">
        <w:rPr>
          <w:rFonts w:ascii="Aptos" w:hAnsi="Aptos" w:eastAsia="Aptos" w:cs="Aptos" w:asciiTheme="minorAscii" w:hAnsiTheme="minorAscii" w:eastAsiaTheme="minorAscii" w:cstheme="minorAscii"/>
          <w:b w:val="1"/>
          <w:bCs w:val="1"/>
          <w:color w:val="4EA72E" w:themeColor="accent6" w:themeTint="FF" w:themeShade="FF"/>
          <w:u w:val="single"/>
        </w:rPr>
        <w:t>Reserves &amp; Investment</w:t>
      </w:r>
      <w:commentRangeEnd w:id="1585945821"/>
      <w:r>
        <w:rPr>
          <w:rStyle w:val="CommentReference"/>
        </w:rPr>
        <w:commentReference w:id="1585945821"/>
      </w:r>
      <w:r w:rsidRPr="2E054887" w:rsidR="13D538BB">
        <w:rPr>
          <w:rFonts w:ascii="Aptos" w:hAnsi="Aptos" w:eastAsia="Aptos" w:cs="Aptos" w:asciiTheme="minorAscii" w:hAnsiTheme="minorAscii" w:eastAsiaTheme="minorAscii" w:cstheme="minorAscii"/>
          <w:b w:val="1"/>
          <w:bCs w:val="1"/>
          <w:color w:val="4EA72E" w:themeColor="accent6" w:themeTint="FF" w:themeShade="FF"/>
          <w:u w:val="single"/>
        </w:rPr>
        <w:t>s</w:t>
      </w:r>
    </w:p>
    <w:p w:rsidR="000C1C37" w:rsidP="2E054887" w:rsidRDefault="000C1C37" w14:paraId="47AE75B4" w14:textId="77777777" w14:noSpellErr="1">
      <w:pPr>
        <w:rPr>
          <w:rFonts w:ascii="Aptos" w:hAnsi="Aptos" w:eastAsia="Aptos" w:cs="Aptos" w:asciiTheme="minorAscii" w:hAnsiTheme="minorAscii" w:eastAsiaTheme="minorAscii" w:cstheme="minorAscii"/>
          <w:b w:val="1"/>
          <w:bCs w:val="1"/>
          <w:u w:val="single"/>
        </w:rPr>
      </w:pPr>
    </w:p>
    <w:p w:rsidRPr="00E61A8D" w:rsidR="00E61A8D" w:rsidP="2E054887" w:rsidRDefault="00E61A8D" w14:paraId="57B06BC7" w14:textId="7DA70D5E">
      <w:pPr>
        <w:rPr>
          <w:rFonts w:ascii="Aptos" w:hAnsi="Aptos" w:eastAsia="Aptos" w:cs="Aptos" w:asciiTheme="minorAscii" w:hAnsiTheme="minorAscii" w:eastAsiaTheme="minorAscii" w:cstheme="minorAscii"/>
          <w:b w:val="1"/>
          <w:bCs w:val="1"/>
        </w:rPr>
      </w:pPr>
      <w:r w:rsidRPr="2E054887" w:rsidR="3607F4AC">
        <w:rPr>
          <w:rFonts w:ascii="Aptos" w:hAnsi="Aptos" w:eastAsia="Aptos" w:cs="Aptos" w:asciiTheme="minorAscii" w:hAnsiTheme="minorAscii" w:eastAsiaTheme="minorAscii" w:cstheme="minorAscii"/>
          <w:b w:val="1"/>
          <w:bCs w:val="1"/>
        </w:rPr>
        <w:t>Purpose</w:t>
      </w:r>
    </w:p>
    <w:p w:rsidRPr="000C1C37" w:rsidR="000C1C37" w:rsidP="2E054887" w:rsidRDefault="000C1C37" w14:paraId="0755C5A7" w14:textId="48475384">
      <w:p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r w:rsidRPr="2E054887" w:rsidR="3607F4AC">
        <w:rPr>
          <w:rFonts w:ascii="Aptos" w:hAnsi="Aptos" w:eastAsia="Aptos" w:cs="Aptos" w:asciiTheme="minorAscii" w:hAnsiTheme="minorAscii" w:eastAsiaTheme="minorAscii" w:cstheme="minorAscii"/>
          <w:kern w:val="0"/>
          <w:sz w:val="22"/>
          <w:szCs w:val="22"/>
          <w:lang w:val="en-GB" w:eastAsia="en-GB"/>
          <w14:ligatures w14:val="none"/>
        </w:rPr>
        <w:t>T</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he Association</w:t>
      </w:r>
      <w:r w:rsidRPr="2E054887" w:rsidR="3607F4AC">
        <w:rPr>
          <w:rFonts w:ascii="Aptos" w:hAnsi="Aptos" w:eastAsia="Aptos" w:cs="Aptos" w:asciiTheme="minorAscii" w:hAnsiTheme="minorAscii" w:eastAsiaTheme="minorAscii" w:cstheme="minorAscii"/>
          <w:kern w:val="0"/>
          <w:sz w:val="22"/>
          <w:szCs w:val="22"/>
          <w:lang w:val="en-GB" w:eastAsia="en-GB"/>
          <w14:ligatures w14:val="none"/>
        </w:rPr>
        <w:t xml:space="preserve"> </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holds substantial reserves of funds. These funds are not SSAF funds and are derived from revenue pre-dating the advent of SSAF and grown through non-SSAF income since the introduction of SSAF.</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Pr="000C1C37" w:rsidR="000C1C37" w:rsidP="2E054887" w:rsidRDefault="000C1C37" w14:paraId="008C4468" w14:textId="77777777">
      <w:p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Pr="000C1C37" w:rsidR="000C1C37" w:rsidP="2E054887" w:rsidRDefault="00E61A8D" w14:paraId="5C4FA3C4" w14:textId="3D82AA54">
      <w:p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3607F4AC">
        <w:rPr>
          <w:rFonts w:ascii="Aptos" w:hAnsi="Aptos" w:eastAsia="Aptos" w:cs="Aptos" w:asciiTheme="minorAscii" w:hAnsiTheme="minorAscii" w:eastAsiaTheme="minorAscii" w:cstheme="minorAscii"/>
          <w:b w:val="1"/>
          <w:bCs w:val="1"/>
          <w:kern w:val="0"/>
          <w:sz w:val="22"/>
          <w:szCs w:val="22"/>
          <w:lang w:val="en-GB" w:eastAsia="en-GB"/>
          <w14:ligatures w14:val="none"/>
        </w:rPr>
        <w:t>Principles</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00E61A8D" w:rsidP="2E054887" w:rsidRDefault="000C1C37" w14:paraId="6140379F" w14:textId="77777777">
      <w:pPr>
        <w:pStyle w:val="ListParagraph"/>
        <w:numPr>
          <w:ilvl w:val="0"/>
          <w:numId w:val="32"/>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ANUSA endeavours to use and invest its reserves in such a way that promotes the financial stability and sustainability of the Association, and thereby benefits members of the Association.</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00E61A8D" w:rsidP="2E054887" w:rsidRDefault="000C1C37" w14:paraId="0F0615B1" w14:textId="77777777">
      <w:pPr>
        <w:pStyle w:val="ListParagraph"/>
        <w:numPr>
          <w:ilvl w:val="0"/>
          <w:numId w:val="32"/>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ANUSA shall structure investments to ensure that the Association </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at all times</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 </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retains</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 enough liquidity to meet financial obligations. The Association has a low appetite for a risk of insufficient liquidity.</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Pr="00E61A8D" w:rsidR="000C1C37" w:rsidP="2E054887" w:rsidRDefault="000C1C37" w14:paraId="5243C424" w14:textId="0FD3F487">
      <w:pPr>
        <w:pStyle w:val="ListParagraph"/>
        <w:numPr>
          <w:ilvl w:val="0"/>
          <w:numId w:val="32"/>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ANUSA’s risk appetite for investment of reserves is set out in the table below:</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85"/>
        <w:gridCol w:w="4500"/>
      </w:tblGrid>
      <w:tr w:rsidRPr="000C1C37" w:rsidR="000C1C37" w:rsidTr="2E054887" w14:paraId="1AFB0542" w14:textId="77777777">
        <w:trPr>
          <w:trHeight w:val="300"/>
        </w:trPr>
        <w:tc>
          <w:tcPr>
            <w:tcW w:w="44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7B7B7"/>
            <w:tcMar/>
            <w:hideMark/>
          </w:tcPr>
          <w:p w:rsidRPr="000C1C37" w:rsidR="000C1C37" w:rsidP="2E054887" w:rsidRDefault="000C1C37" w14:paraId="0CC868BB" w14:textId="77777777">
            <w:pPr>
              <w:jc w:val="cente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b w:val="1"/>
                <w:bCs w:val="1"/>
                <w:kern w:val="0"/>
                <w:sz w:val="22"/>
                <w:szCs w:val="22"/>
                <w:u w:val="single"/>
                <w:lang w:val="en-GB" w:eastAsia="en-GB"/>
                <w14:ligatures w14:val="none"/>
              </w:rPr>
              <w:t>Investment type</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7B7B7"/>
            <w:tcMar/>
            <w:hideMark/>
          </w:tcPr>
          <w:p w:rsidRPr="000C1C37" w:rsidR="000C1C37" w:rsidP="2E054887" w:rsidRDefault="000C1C37" w14:paraId="7F6684A1" w14:textId="77777777">
            <w:pPr>
              <w:jc w:val="cente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b w:val="1"/>
                <w:bCs w:val="1"/>
                <w:kern w:val="0"/>
                <w:sz w:val="22"/>
                <w:szCs w:val="22"/>
                <w:u w:val="single"/>
                <w:lang w:val="en-GB" w:eastAsia="en-GB"/>
                <w14:ligatures w14:val="none"/>
              </w:rPr>
              <w:t>Risk appetite</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r>
      <w:tr w:rsidRPr="000C1C37" w:rsidR="000C1C37" w:rsidTr="2E054887" w14:paraId="25FFCB2E" w14:textId="77777777">
        <w:trPr>
          <w:trHeight w:val="300"/>
        </w:trPr>
        <w:tc>
          <w:tcPr>
            <w:tcW w:w="44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C1C37" w:rsidR="000C1C37" w:rsidP="2E054887" w:rsidRDefault="000C1C37" w14:paraId="2B0576B1" w14:textId="77777777">
            <w:pP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Financial products.</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C1C37" w:rsidR="000C1C37" w:rsidP="2E054887" w:rsidRDefault="000C1C37" w14:paraId="0BA7233E" w14:textId="77777777">
            <w:pP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Low appetite for risk. </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r>
      <w:tr w:rsidRPr="000C1C37" w:rsidR="000C1C37" w:rsidTr="2E054887" w14:paraId="58D0809E" w14:textId="77777777">
        <w:trPr>
          <w:trHeight w:val="300"/>
        </w:trPr>
        <w:tc>
          <w:tcPr>
            <w:tcW w:w="44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C1C37" w:rsidR="000C1C37" w:rsidP="2E054887" w:rsidRDefault="000C1C37" w14:paraId="61226C64" w14:textId="77777777">
            <w:pP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Investments in commercial activity by the Association or controlled entities likely to produce revenue and/or deliver direct benefit to students.</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C1C37" w:rsidR="000C1C37" w:rsidP="2E054887" w:rsidRDefault="000C1C37" w14:paraId="00A51984" w14:textId="77777777">
            <w:pPr>
              <w:textAlignment w:val="baseline"/>
              <w:rPr>
                <w:rFonts w:ascii="Aptos" w:hAnsi="Aptos" w:eastAsia="Aptos" w:cs="Aptos" w:asciiTheme="minorAscii" w:hAnsiTheme="minorAscii" w:eastAsiaTheme="minorAscii" w:cstheme="minorAscii"/>
                <w:kern w:val="0"/>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Medium appetite for risk.</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tc>
      </w:tr>
    </w:tbl>
    <w:p w:rsidR="000C1C37" w:rsidP="2E054887" w:rsidRDefault="000C1C37" w14:paraId="12FA40EB" w14:textId="29FAF28D">
      <w:pPr>
        <w:pStyle w:val="ListParagraph"/>
        <w:numPr>
          <w:ilvl w:val="0"/>
          <w:numId w:val="32"/>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lastRenderedPageBreak/>
        <w:t>ANUSA strives to make ethically conscious choices when choosing investments, including social and environmental considerations.</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00213FF0" w:rsidP="2E054887" w:rsidRDefault="00213FF0" w14:paraId="48ECD99D" w14:textId="5842BB1B">
      <w:pPr>
        <w:pStyle w:val="ListParagraph"/>
        <w:numPr>
          <w:ilvl w:val="0"/>
          <w:numId w:val="32"/>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Investments should be reviewed regularly </w:t>
      </w:r>
      <w:r w:rsidRPr="2E054887" w:rsidR="03DF68D6">
        <w:rPr>
          <w:rFonts w:ascii="Aptos" w:hAnsi="Aptos" w:eastAsia="Aptos" w:cs="Aptos" w:asciiTheme="minorAscii" w:hAnsiTheme="minorAscii" w:eastAsiaTheme="minorAscii" w:cstheme="minorAscii"/>
          <w:kern w:val="0"/>
          <w:sz w:val="22"/>
          <w:szCs w:val="22"/>
          <w:lang w:eastAsia="en-GB"/>
          <w14:ligatures w14:val="none"/>
        </w:rPr>
        <w:t xml:space="preserve">by the Executive </w:t>
      </w:r>
      <w:r w:rsidRPr="2E054887" w:rsidR="589A9102">
        <w:rPr>
          <w:rFonts w:ascii="Aptos" w:hAnsi="Aptos" w:eastAsia="Aptos" w:cs="Aptos" w:asciiTheme="minorAscii" w:hAnsiTheme="minorAscii" w:eastAsiaTheme="minorAscii" w:cstheme="minorAscii"/>
          <w:kern w:val="0"/>
          <w:sz w:val="22"/>
          <w:szCs w:val="22"/>
          <w:lang w:eastAsia="en-GB"/>
          <w14:ligatures w14:val="none"/>
        </w:rPr>
        <w:t>throughout the year to ensure they uphold the principles of this policy.</w:t>
      </w:r>
    </w:p>
    <w:p w:rsidR="00E61A8D" w:rsidP="2E054887" w:rsidRDefault="00E61A8D" w14:paraId="2DFF3FEC" w14:textId="77777777" w14:noSpellErr="1">
      <w:pPr>
        <w:textAlignment w:val="baseline"/>
        <w:rPr>
          <w:rFonts w:ascii="Aptos" w:hAnsi="Aptos" w:eastAsia="Aptos" w:cs="Aptos" w:asciiTheme="minorAscii" w:hAnsiTheme="minorAscii" w:eastAsiaTheme="minorAscii" w:cstheme="minorAscii"/>
          <w:b w:val="1"/>
          <w:bCs w:val="1"/>
          <w:kern w:val="0"/>
          <w:sz w:val="22"/>
          <w:szCs w:val="22"/>
          <w:lang w:eastAsia="en-GB"/>
          <w14:ligatures w14:val="none"/>
        </w:rPr>
      </w:pPr>
    </w:p>
    <w:p w:rsidRPr="000C1C37" w:rsidR="000C1C37" w:rsidP="2E054887" w:rsidRDefault="00E61A8D" w14:paraId="49722A19" w14:textId="023A8164">
      <w:pPr>
        <w:textAlignment w:val="baseline"/>
        <w:rPr>
          <w:rFonts w:ascii="Aptos" w:hAnsi="Aptos" w:eastAsia="Aptos" w:cs="Aptos" w:asciiTheme="minorAscii" w:hAnsiTheme="minorAscii" w:eastAsiaTheme="minorAscii" w:cstheme="minorAscii"/>
          <w:b w:val="1"/>
          <w:bCs w:val="1"/>
          <w:kern w:val="0"/>
          <w:sz w:val="22"/>
          <w:szCs w:val="22"/>
          <w:lang w:eastAsia="en-GB"/>
          <w14:ligatures w14:val="none"/>
        </w:rPr>
      </w:pPr>
      <w:r w:rsidRPr="2E054887" w:rsidR="3607F4AC">
        <w:rPr>
          <w:rFonts w:ascii="Aptos" w:hAnsi="Aptos" w:eastAsia="Aptos" w:cs="Aptos" w:asciiTheme="minorAscii" w:hAnsiTheme="minorAscii" w:eastAsiaTheme="minorAscii" w:cstheme="minorAscii"/>
          <w:b w:val="1"/>
          <w:bCs w:val="1"/>
          <w:kern w:val="0"/>
          <w:sz w:val="22"/>
          <w:szCs w:val="22"/>
          <w:lang w:eastAsia="en-GB"/>
          <w14:ligatures w14:val="none"/>
        </w:rPr>
        <w:t>Procedure</w:t>
      </w:r>
      <w:r w:rsidRPr="2E054887" w:rsidR="13D538BB">
        <w:rPr>
          <w:rFonts w:ascii="Aptos" w:hAnsi="Aptos" w:eastAsia="Aptos" w:cs="Aptos" w:asciiTheme="minorAscii" w:hAnsiTheme="minorAscii" w:eastAsiaTheme="minorAscii" w:cstheme="minorAscii"/>
          <w:kern w:val="0"/>
          <w:sz w:val="22"/>
          <w:szCs w:val="22"/>
          <w:lang w:eastAsia="en-GB"/>
          <w14:ligatures w14:val="none"/>
        </w:rPr>
        <w:t> </w:t>
      </w:r>
    </w:p>
    <w:p w:rsidR="00497DA9" w:rsidP="2E054887" w:rsidRDefault="000C1C37" w14:paraId="454D3DB8" w14:textId="77777777">
      <w:p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The investment decisions of the Association are considered and approved by the Executive of the Association, subject to the policies, </w:t>
      </w:r>
      <w:r w:rsidRPr="2E054887" w:rsidR="589A9102">
        <w:rPr>
          <w:rFonts w:ascii="Aptos" w:hAnsi="Aptos" w:eastAsia="Aptos" w:cs="Aptos" w:asciiTheme="minorAscii" w:hAnsiTheme="minorAscii" w:eastAsiaTheme="minorAscii" w:cstheme="minorAscii"/>
          <w:kern w:val="0"/>
          <w:sz w:val="22"/>
          <w:szCs w:val="22"/>
          <w:lang w:val="en-GB" w:eastAsia="en-GB"/>
          <w14:ligatures w14:val="none"/>
        </w:rPr>
        <w:t>regulations,</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 and constitution of the Association.</w:t>
      </w:r>
      <w:r w:rsidRPr="2E054887" w:rsidR="3607F4AC">
        <w:rPr>
          <w:rFonts w:ascii="Aptos" w:hAnsi="Aptos" w:eastAsia="Aptos" w:cs="Aptos" w:asciiTheme="minorAscii" w:hAnsiTheme="minorAscii" w:eastAsiaTheme="minorAscii" w:cstheme="minorAscii"/>
          <w:kern w:val="0"/>
          <w:sz w:val="22"/>
          <w:szCs w:val="22"/>
          <w:lang w:eastAsia="en-GB"/>
          <w14:ligatures w14:val="none"/>
        </w:rPr>
        <w:t xml:space="preserve"> </w:t>
      </w:r>
    </w:p>
    <w:p w:rsidR="00497DA9" w:rsidP="2E054887" w:rsidRDefault="00497DA9" w14:paraId="6A6F990C" w14:textId="77777777" w14:noSpellErr="1">
      <w:pPr>
        <w:textAlignment w:val="baseline"/>
        <w:rPr>
          <w:rFonts w:ascii="Aptos" w:hAnsi="Aptos" w:eastAsia="Aptos" w:cs="Aptos" w:asciiTheme="minorAscii" w:hAnsiTheme="minorAscii" w:eastAsiaTheme="minorAscii" w:cstheme="minorAscii"/>
          <w:kern w:val="0"/>
          <w:sz w:val="22"/>
          <w:szCs w:val="22"/>
          <w:lang w:eastAsia="en-GB"/>
          <w14:ligatures w14:val="none"/>
        </w:rPr>
      </w:pPr>
    </w:p>
    <w:p w:rsidR="000C1C37" w:rsidP="2E054887" w:rsidRDefault="00E61A8D" w14:paraId="3BC5E9AF" w14:textId="073C2AD2">
      <w:p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3607F4AC">
        <w:rPr>
          <w:rFonts w:ascii="Aptos" w:hAnsi="Aptos" w:eastAsia="Aptos" w:cs="Aptos" w:asciiTheme="minorAscii" w:hAnsiTheme="minorAscii" w:eastAsiaTheme="minorAscii" w:cstheme="minorAscii"/>
          <w:kern w:val="0"/>
          <w:sz w:val="22"/>
          <w:szCs w:val="22"/>
          <w:lang w:eastAsia="en-GB"/>
          <w14:ligatures w14:val="none"/>
        </w:rPr>
        <w:t xml:space="preserve">For the Executive to first consider an investment decision, the Treasurer shall prepare an Investment </w:t>
      </w:r>
      <w:r w:rsidRPr="2E054887" w:rsidR="10E5AA4A">
        <w:rPr>
          <w:rFonts w:ascii="Aptos" w:hAnsi="Aptos" w:eastAsia="Aptos" w:cs="Aptos" w:asciiTheme="minorAscii" w:hAnsiTheme="minorAscii" w:eastAsiaTheme="minorAscii" w:cstheme="minorAscii"/>
          <w:kern w:val="0"/>
          <w:sz w:val="22"/>
          <w:szCs w:val="22"/>
          <w:lang w:eastAsia="en-GB"/>
          <w14:ligatures w14:val="none"/>
        </w:rPr>
        <w:t>D</w:t>
      </w:r>
      <w:r w:rsidRPr="2E054887" w:rsidR="3607F4AC">
        <w:rPr>
          <w:rFonts w:ascii="Aptos" w:hAnsi="Aptos" w:eastAsia="Aptos" w:cs="Aptos" w:asciiTheme="minorAscii" w:hAnsiTheme="minorAscii" w:eastAsiaTheme="minorAscii" w:cstheme="minorAscii"/>
          <w:kern w:val="0"/>
          <w:sz w:val="22"/>
          <w:szCs w:val="22"/>
          <w:lang w:eastAsia="en-GB"/>
          <w14:ligatures w14:val="none"/>
        </w:rPr>
        <w:t>ecision Analysis</w:t>
      </w:r>
      <w:r w:rsidRPr="2E054887" w:rsidR="731CB456">
        <w:rPr>
          <w:rFonts w:ascii="Aptos" w:hAnsi="Aptos" w:eastAsia="Aptos" w:cs="Aptos" w:asciiTheme="minorAscii" w:hAnsiTheme="minorAscii" w:eastAsiaTheme="minorAscii" w:cstheme="minorAscii"/>
          <w:kern w:val="0"/>
          <w:sz w:val="22"/>
          <w:szCs w:val="22"/>
          <w:lang w:eastAsia="en-GB"/>
          <w14:ligatures w14:val="none"/>
        </w:rPr>
        <w:t xml:space="preserve"> report</w:t>
      </w:r>
      <w:r w:rsidRPr="2E054887" w:rsidR="3607F4AC">
        <w:rPr>
          <w:rFonts w:ascii="Aptos" w:hAnsi="Aptos" w:eastAsia="Aptos" w:cs="Aptos" w:asciiTheme="minorAscii" w:hAnsiTheme="minorAscii" w:eastAsiaTheme="minorAscii" w:cstheme="minorAscii"/>
          <w:kern w:val="0"/>
          <w:sz w:val="22"/>
          <w:szCs w:val="22"/>
          <w:lang w:eastAsia="en-GB"/>
          <w14:ligatures w14:val="none"/>
        </w:rPr>
        <w:t xml:space="preserve"> which shall </w:t>
      </w:r>
      <w:r w:rsidRPr="2E054887" w:rsidR="3607F4AC">
        <w:rPr>
          <w:rFonts w:ascii="Aptos" w:hAnsi="Aptos" w:eastAsia="Aptos" w:cs="Aptos" w:asciiTheme="minorAscii" w:hAnsiTheme="minorAscii" w:eastAsiaTheme="minorAscii" w:cstheme="minorAscii"/>
          <w:kern w:val="0"/>
          <w:sz w:val="22"/>
          <w:szCs w:val="22"/>
          <w:lang w:eastAsia="en-GB"/>
          <w14:ligatures w14:val="none"/>
        </w:rPr>
        <w:t>contain</w:t>
      </w: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 </w:t>
      </w:r>
      <w:r w:rsidRPr="2E054887" w:rsidR="3607F4AC">
        <w:rPr>
          <w:rFonts w:ascii="Aptos" w:hAnsi="Aptos" w:eastAsia="Aptos" w:cs="Aptos" w:asciiTheme="minorAscii" w:hAnsiTheme="minorAscii" w:eastAsiaTheme="minorAscii" w:cstheme="minorAscii"/>
          <w:kern w:val="0"/>
          <w:sz w:val="22"/>
          <w:szCs w:val="22"/>
          <w:lang w:eastAsia="en-GB"/>
          <w14:ligatures w14:val="none"/>
        </w:rPr>
        <w:t>the following.</w:t>
      </w:r>
    </w:p>
    <w:p w:rsidR="00E61A8D" w:rsidP="2E054887" w:rsidRDefault="00E61A8D" w14:paraId="6DB037E0" w14:textId="1877A188">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3607F4AC">
        <w:rPr>
          <w:rFonts w:ascii="Aptos" w:hAnsi="Aptos" w:eastAsia="Aptos" w:cs="Aptos" w:asciiTheme="minorAscii" w:hAnsiTheme="minorAscii" w:eastAsiaTheme="minorAscii" w:cstheme="minorAscii"/>
          <w:kern w:val="0"/>
          <w:sz w:val="22"/>
          <w:szCs w:val="22"/>
          <w:lang w:eastAsia="en-GB"/>
          <w14:ligatures w14:val="none"/>
        </w:rPr>
        <w:t>Summary of financial position of th</w:t>
      </w:r>
      <w:r w:rsidRPr="2E054887" w:rsidR="589A9102">
        <w:rPr>
          <w:rFonts w:ascii="Aptos" w:hAnsi="Aptos" w:eastAsia="Aptos" w:cs="Aptos" w:asciiTheme="minorAscii" w:hAnsiTheme="minorAscii" w:eastAsiaTheme="minorAscii" w:cstheme="minorAscii"/>
          <w:kern w:val="0"/>
          <w:sz w:val="22"/>
          <w:szCs w:val="22"/>
          <w:lang w:eastAsia="en-GB"/>
          <w14:ligatures w14:val="none"/>
        </w:rPr>
        <w:t>e</w:t>
      </w:r>
      <w:r w:rsidRPr="2E054887" w:rsidR="3607F4AC">
        <w:rPr>
          <w:rFonts w:ascii="Aptos" w:hAnsi="Aptos" w:eastAsia="Aptos" w:cs="Aptos" w:asciiTheme="minorAscii" w:hAnsiTheme="minorAscii" w:eastAsiaTheme="minorAscii" w:cstheme="minorAscii"/>
          <w:kern w:val="0"/>
          <w:sz w:val="22"/>
          <w:szCs w:val="22"/>
          <w:lang w:eastAsia="en-GB"/>
          <w14:ligatures w14:val="none"/>
        </w:rPr>
        <w:t xml:space="preserve"> Association at time of consideration</w:t>
      </w:r>
    </w:p>
    <w:p w:rsidR="00E61A8D" w:rsidP="2E054887" w:rsidRDefault="00213FF0" w14:paraId="296B4796" w14:textId="350674D1">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A market summary of the investment vehicle</w:t>
      </w:r>
    </w:p>
    <w:p w:rsidR="00213FF0" w:rsidP="2E054887" w:rsidRDefault="00213FF0" w14:paraId="26289F9E" w14:textId="0D55DCCC">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Potential risk factors</w:t>
      </w:r>
    </w:p>
    <w:p w:rsidR="00213FF0" w:rsidP="2E054887" w:rsidRDefault="00213FF0" w14:paraId="02A67E35" w14:textId="611C12F6">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An ethical investment statement, </w:t>
      </w:r>
      <w:r w:rsidRPr="2E054887" w:rsidR="050D22E0">
        <w:rPr>
          <w:rFonts w:ascii="Aptos" w:hAnsi="Aptos" w:eastAsia="Aptos" w:cs="Aptos" w:asciiTheme="minorAscii" w:hAnsiTheme="minorAscii" w:eastAsiaTheme="minorAscii" w:cstheme="minorAscii"/>
          <w:kern w:val="0"/>
          <w:sz w:val="22"/>
          <w:szCs w:val="22"/>
          <w:lang w:eastAsia="en-GB"/>
          <w14:ligatures w14:val="none"/>
        </w:rPr>
        <w:t>assessing</w:t>
      </w: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 the social and environmental impact of the </w:t>
      </w:r>
      <w:r w:rsidRPr="2E054887" w:rsidR="050D22E0">
        <w:rPr>
          <w:rFonts w:ascii="Aptos" w:hAnsi="Aptos" w:eastAsia="Aptos" w:cs="Aptos" w:asciiTheme="minorAscii" w:hAnsiTheme="minorAscii" w:eastAsiaTheme="minorAscii" w:cstheme="minorAscii"/>
          <w:kern w:val="0"/>
          <w:sz w:val="22"/>
          <w:szCs w:val="22"/>
          <w:lang w:eastAsia="en-GB"/>
          <w14:ligatures w14:val="none"/>
        </w:rPr>
        <w:t>decision.</w:t>
      </w:r>
    </w:p>
    <w:p w:rsidR="00213FF0" w:rsidP="2E054887" w:rsidRDefault="00213FF0" w14:paraId="09D19ECA" w14:textId="5B46965F">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Other information necessary to satisfy the </w:t>
      </w:r>
      <w:r w:rsidRPr="2E054887" w:rsidR="050D22E0">
        <w:rPr>
          <w:rFonts w:ascii="Aptos" w:hAnsi="Aptos" w:eastAsia="Aptos" w:cs="Aptos" w:asciiTheme="minorAscii" w:hAnsiTheme="minorAscii" w:eastAsiaTheme="minorAscii" w:cstheme="minorAscii"/>
          <w:kern w:val="0"/>
          <w:sz w:val="22"/>
          <w:szCs w:val="22"/>
          <w:lang w:eastAsia="en-GB"/>
          <w14:ligatures w14:val="none"/>
        </w:rPr>
        <w:t>Executive.</w:t>
      </w:r>
    </w:p>
    <w:p w:rsidR="00213FF0" w:rsidP="2E054887" w:rsidRDefault="00213FF0" w14:paraId="693F1303" w14:textId="4B965326">
      <w:pPr>
        <w:pStyle w:val="ListParagraph"/>
        <w:numPr>
          <w:ilvl w:val="0"/>
          <w:numId w:val="34"/>
        </w:numPr>
        <w:textAlignment w:val="baseline"/>
        <w:rPr>
          <w:rFonts w:ascii="Aptos" w:hAnsi="Aptos" w:eastAsia="Aptos" w:cs="Aptos" w:asciiTheme="minorAscii" w:hAnsiTheme="minorAscii" w:eastAsiaTheme="minorAscii" w:cstheme="minorAscii"/>
          <w:kern w:val="0"/>
          <w:sz w:val="22"/>
          <w:szCs w:val="22"/>
          <w:lang w:eastAsia="en-GB"/>
          <w14:ligatures w14:val="none"/>
        </w:rPr>
      </w:pPr>
      <w:r w:rsidRPr="2E054887" w:rsidR="589A9102">
        <w:rPr>
          <w:rFonts w:ascii="Aptos" w:hAnsi="Aptos" w:eastAsia="Aptos" w:cs="Aptos" w:asciiTheme="minorAscii" w:hAnsiTheme="minorAscii" w:eastAsiaTheme="minorAscii" w:cstheme="minorAscii"/>
          <w:kern w:val="0"/>
          <w:sz w:val="22"/>
          <w:szCs w:val="22"/>
          <w:lang w:eastAsia="en-GB"/>
          <w14:ligatures w14:val="none"/>
        </w:rPr>
        <w:t>A recommendation</w:t>
      </w:r>
    </w:p>
    <w:p w:rsidR="00497DA9" w:rsidP="2E054887" w:rsidRDefault="00497DA9" w14:paraId="5FCE4C3D" w14:textId="77777777" w14:noSpellErr="1">
      <w:pPr>
        <w:textAlignment w:val="baseline"/>
        <w:rPr>
          <w:rFonts w:ascii="Aptos" w:hAnsi="Aptos" w:eastAsia="Aptos" w:cs="Aptos" w:asciiTheme="minorAscii" w:hAnsiTheme="minorAscii" w:eastAsiaTheme="minorAscii" w:cstheme="minorAscii"/>
          <w:kern w:val="0"/>
          <w:sz w:val="22"/>
          <w:szCs w:val="22"/>
          <w:lang w:eastAsia="en-GB"/>
          <w14:ligatures w14:val="none"/>
        </w:rPr>
      </w:pPr>
    </w:p>
    <w:p w:rsidRPr="00497DA9" w:rsidR="00497DA9" w:rsidP="2E054887" w:rsidRDefault="00497DA9" w14:paraId="537276A1" w14:textId="6EF62F21">
      <w:pPr>
        <w:textAlignment w:val="baseline"/>
        <w:rPr>
          <w:rFonts w:ascii="Aptos" w:hAnsi="Aptos" w:eastAsia="Aptos" w:cs="Aptos" w:asciiTheme="minorAscii" w:hAnsiTheme="minorAscii" w:eastAsiaTheme="minorAscii" w:cstheme="minorAscii"/>
          <w:i w:val="1"/>
          <w:iCs w:val="1"/>
          <w:kern w:val="0"/>
          <w:sz w:val="22"/>
          <w:szCs w:val="22"/>
          <w:lang w:eastAsia="en-GB"/>
          <w14:ligatures w14:val="none"/>
        </w:rPr>
      </w:pPr>
      <w:r w:rsidRPr="2E054887" w:rsidR="050D22E0">
        <w:rPr>
          <w:rFonts w:ascii="Aptos" w:hAnsi="Aptos" w:eastAsia="Aptos" w:cs="Aptos" w:asciiTheme="minorAscii" w:hAnsiTheme="minorAscii" w:eastAsiaTheme="minorAscii" w:cstheme="minorAscii"/>
          <w:i w:val="1"/>
          <w:iCs w:val="1"/>
          <w:kern w:val="0"/>
          <w:sz w:val="22"/>
          <w:szCs w:val="22"/>
          <w:lang w:eastAsia="en-GB"/>
          <w14:ligatures w14:val="none"/>
        </w:rPr>
        <w:t>Other provisions</w:t>
      </w:r>
    </w:p>
    <w:p w:rsidRPr="00497DA9" w:rsidR="00497DA9" w:rsidP="2E054887" w:rsidRDefault="000C1C37" w14:paraId="3D33AB2C" w14:textId="77777777">
      <w:pPr>
        <w:pStyle w:val="ListParagraph"/>
        <w:numPr>
          <w:ilvl w:val="0"/>
          <w:numId w:val="13"/>
        </w:numPr>
        <w:textAlignment w:val="baseline"/>
        <w:rPr>
          <w:rFonts w:ascii="Aptos" w:hAnsi="Aptos" w:eastAsia="Aptos" w:cs="Aptos" w:asciiTheme="minorAscii" w:hAnsiTheme="minorAscii" w:eastAsiaTheme="minorAscii" w:cstheme="minorAscii"/>
          <w:kern w:val="0"/>
          <w:sz w:val="22"/>
          <w:szCs w:val="22"/>
          <w:lang w:val="en-GB"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Investment decisions shall be publicly </w:t>
      </w:r>
      <w:r w:rsidRPr="2E054887" w:rsidR="3607F4AC">
        <w:rPr>
          <w:rFonts w:ascii="Aptos" w:hAnsi="Aptos" w:eastAsia="Aptos" w:cs="Aptos" w:asciiTheme="minorAscii" w:hAnsiTheme="minorAscii" w:eastAsiaTheme="minorAscii" w:cstheme="minorAscii"/>
          <w:kern w:val="0"/>
          <w:sz w:val="22"/>
          <w:szCs w:val="22"/>
          <w:lang w:val="en-GB" w:eastAsia="en-GB"/>
          <w14:ligatures w14:val="none"/>
        </w:rPr>
        <w:t>recorded i</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n the minutes of the Executive</w:t>
      </w:r>
      <w:r w:rsidRPr="2E054887" w:rsidR="050D22E0">
        <w:rPr>
          <w:rFonts w:ascii="Aptos" w:hAnsi="Aptos" w:eastAsia="Aptos" w:cs="Aptos" w:asciiTheme="minorAscii" w:hAnsiTheme="minorAscii" w:eastAsiaTheme="minorAscii" w:cstheme="minorAscii"/>
          <w:kern w:val="0"/>
          <w:sz w:val="22"/>
          <w:szCs w:val="22"/>
          <w:lang w:val="en-GB" w:eastAsia="en-GB"/>
          <w14:ligatures w14:val="none"/>
        </w:rPr>
        <w:t>, t</w:t>
      </w:r>
      <w:r w:rsidRPr="2E054887" w:rsidR="589A9102">
        <w:rPr>
          <w:rFonts w:ascii="Aptos" w:hAnsi="Aptos" w:eastAsia="Aptos" w:cs="Aptos" w:asciiTheme="minorAscii" w:hAnsiTheme="minorAscii" w:eastAsiaTheme="minorAscii" w:cstheme="minorAscii"/>
          <w:kern w:val="0"/>
          <w:sz w:val="22"/>
          <w:szCs w:val="22"/>
          <w:lang w:eastAsia="en-GB"/>
          <w14:ligatures w14:val="none"/>
        </w:rPr>
        <w:t xml:space="preserve">his includes </w:t>
      </w:r>
      <w:r w:rsidRPr="2E054887" w:rsidR="050D22E0">
        <w:rPr>
          <w:rFonts w:ascii="Aptos" w:hAnsi="Aptos" w:eastAsia="Aptos" w:cs="Aptos" w:asciiTheme="minorAscii" w:hAnsiTheme="minorAscii" w:eastAsiaTheme="minorAscii" w:cstheme="minorAscii"/>
          <w:kern w:val="0"/>
          <w:sz w:val="22"/>
          <w:szCs w:val="22"/>
          <w:lang w:eastAsia="en-GB"/>
          <w14:ligatures w14:val="none"/>
        </w:rPr>
        <w:t xml:space="preserve">reviews of currently held investments. </w:t>
      </w:r>
    </w:p>
    <w:p w:rsidRPr="00497DA9" w:rsidR="000C1C37" w:rsidP="2E054887" w:rsidRDefault="000C1C37" w14:paraId="251128A2" w14:textId="69AD6CCC">
      <w:pPr>
        <w:pStyle w:val="ListParagraph"/>
        <w:numPr>
          <w:ilvl w:val="0"/>
          <w:numId w:val="13"/>
        </w:numPr>
        <w:textAlignment w:val="baseline"/>
        <w:rPr>
          <w:rFonts w:ascii="Aptos" w:hAnsi="Aptos" w:eastAsia="Aptos" w:cs="Aptos" w:asciiTheme="minorAscii" w:hAnsiTheme="minorAscii" w:eastAsiaTheme="minorAscii" w:cstheme="minorAscii"/>
          <w:kern w:val="0"/>
          <w:sz w:val="22"/>
          <w:szCs w:val="22"/>
          <w:lang w:val="en-GB" w:eastAsia="en-GB"/>
          <w14:ligatures w14:val="none"/>
        </w:rPr>
      </w:pP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An investment shall not be subject to the Procurement Policy but shall </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comply with</w:t>
      </w:r>
      <w:r w:rsidRPr="2E054887" w:rsidR="13D538BB">
        <w:rPr>
          <w:rFonts w:ascii="Aptos" w:hAnsi="Aptos" w:eastAsia="Aptos" w:cs="Aptos" w:asciiTheme="minorAscii" w:hAnsiTheme="minorAscii" w:eastAsiaTheme="minorAscii" w:cstheme="minorAscii"/>
          <w:kern w:val="0"/>
          <w:sz w:val="22"/>
          <w:szCs w:val="22"/>
          <w:lang w:val="en-GB" w:eastAsia="en-GB"/>
          <w14:ligatures w14:val="none"/>
        </w:rPr>
        <w:t xml:space="preserve"> all other applicable financial policies and procedures.</w:t>
      </w:r>
    </w:p>
    <w:p w:rsidRPr="00850062" w:rsidR="00497DA9" w:rsidP="2E054887" w:rsidRDefault="00497DA9" w14:paraId="68D06DD9" w14:textId="11914E6D">
      <w:pPr>
        <w:pStyle w:val="ListParagraph"/>
        <w:numPr>
          <w:ilvl w:val="0"/>
          <w:numId w:val="13"/>
        </w:numPr>
        <w:textAlignment w:val="baseline"/>
        <w:rPr>
          <w:rFonts w:ascii="Aptos" w:hAnsi="Aptos" w:eastAsia="Aptos" w:cs="Aptos" w:asciiTheme="minorAscii" w:hAnsiTheme="minorAscii" w:eastAsiaTheme="minorAscii" w:cstheme="minorAscii"/>
          <w:kern w:val="0"/>
          <w:sz w:val="22"/>
          <w:szCs w:val="22"/>
          <w:lang w:val="en-GB" w:eastAsia="en-GB"/>
          <w14:ligatures w14:val="none"/>
        </w:rPr>
      </w:pPr>
      <w:r w:rsidRPr="2E054887" w:rsidR="050D22E0">
        <w:rPr>
          <w:rFonts w:ascii="Aptos" w:hAnsi="Aptos" w:eastAsia="Aptos" w:cs="Aptos" w:asciiTheme="minorAscii" w:hAnsiTheme="minorAscii" w:eastAsiaTheme="minorAscii" w:cstheme="minorAscii"/>
          <w:kern w:val="0"/>
          <w:sz w:val="22"/>
          <w:szCs w:val="22"/>
          <w:lang w:val="en-GB" w:eastAsia="en-GB"/>
          <w14:ligatures w14:val="none"/>
        </w:rPr>
        <w:t xml:space="preserve">The Treasurer shall provide an update on the status of all Investments at </w:t>
      </w:r>
      <w:r w:rsidRPr="2E054887" w:rsidR="0B034608">
        <w:rPr>
          <w:rFonts w:ascii="Aptos" w:hAnsi="Aptos" w:eastAsia="Aptos" w:cs="Aptos" w:asciiTheme="minorAscii" w:hAnsiTheme="minorAscii" w:eastAsiaTheme="minorAscii" w:cstheme="minorAscii"/>
          <w:kern w:val="0"/>
          <w:sz w:val="22"/>
          <w:szCs w:val="22"/>
          <w:lang w:val="en-GB" w:eastAsia="en-GB"/>
          <w14:ligatures w14:val="none"/>
        </w:rPr>
        <w:t>each ordinary general meeting</w:t>
      </w:r>
    </w:p>
    <w:p w:rsidR="2E054887" w:rsidP="2E054887" w:rsidRDefault="2E054887" w14:paraId="45E2969B" w14:textId="2735BEFD">
      <w:pPr>
        <w:pStyle w:val="Normal"/>
        <w:rPr>
          <w:rFonts w:ascii="Aptos" w:hAnsi="Aptos" w:eastAsia="Aptos" w:cs="Aptos" w:asciiTheme="minorAscii" w:hAnsiTheme="minorAscii" w:eastAsiaTheme="minorAscii" w:cstheme="minorAscii"/>
          <w:b w:val="1"/>
          <w:bCs w:val="1"/>
          <w:sz w:val="22"/>
          <w:szCs w:val="22"/>
          <w:u w:val="single"/>
          <w:lang w:eastAsia="en-GB"/>
        </w:rPr>
      </w:pPr>
    </w:p>
    <w:p w:rsidR="7BED6693" w:rsidP="2E054887" w:rsidRDefault="7BED6693" w14:paraId="3DE51E13" w14:textId="447E7E05">
      <w:pPr>
        <w:pStyle w:val="ListParagraph"/>
        <w:numPr>
          <w:ilvl w:val="0"/>
          <w:numId w:val="8"/>
        </w:numPr>
        <w:rPr>
          <w:rFonts w:ascii="Aptos" w:hAnsi="Aptos" w:eastAsia="Aptos" w:cs="Aptos" w:asciiTheme="minorAscii" w:hAnsiTheme="minorAscii" w:eastAsiaTheme="minorAscii" w:cstheme="minorAscii"/>
          <w:b w:val="1"/>
          <w:bCs w:val="1"/>
          <w:color w:val="4EA72E" w:themeColor="accent6" w:themeTint="FF" w:themeShade="FF"/>
          <w:sz w:val="22"/>
          <w:szCs w:val="22"/>
          <w:u w:val="single"/>
          <w:lang w:eastAsia="en-GB"/>
        </w:rPr>
      </w:pPr>
      <w:r w:rsidRPr="2E054887" w:rsidR="7BED6693">
        <w:rPr>
          <w:rFonts w:ascii="Aptos" w:hAnsi="Aptos" w:eastAsia="Aptos" w:cs="Aptos" w:asciiTheme="minorAscii" w:hAnsiTheme="minorAscii" w:eastAsiaTheme="minorAscii" w:cstheme="minorAscii"/>
          <w:b w:val="1"/>
          <w:bCs w:val="1"/>
          <w:color w:val="4EA72E" w:themeColor="accent6" w:themeTint="FF" w:themeShade="FF"/>
          <w:sz w:val="22"/>
          <w:szCs w:val="22"/>
          <w:u w:val="single"/>
          <w:lang w:eastAsia="en-GB"/>
        </w:rPr>
        <w:t>Payments to Individuals for Services Rendered</w:t>
      </w:r>
    </w:p>
    <w:p w:rsidR="7BED6693" w:rsidP="2E054887" w:rsidRDefault="7BED6693" w14:paraId="72FA3E64" w14:textId="4114DBE4">
      <w:pPr>
        <w:pStyle w:val="Normal"/>
        <w:rPr>
          <w:rFonts w:ascii="Aptos" w:hAnsi="Aptos" w:eastAsia="Aptos" w:cs="Aptos" w:asciiTheme="minorAscii" w:hAnsiTheme="minorAscii" w:eastAsiaTheme="minorAscii" w:cstheme="minorAscii"/>
          <w:b w:val="1"/>
          <w:bCs w:val="1"/>
          <w:sz w:val="22"/>
          <w:szCs w:val="22"/>
          <w:u w:val="single"/>
          <w:lang w:eastAsia="en-GB"/>
        </w:rPr>
      </w:pPr>
      <w:r w:rsidRPr="2E054887" w:rsidR="7BED6693">
        <w:rPr>
          <w:rFonts w:ascii="Aptos" w:hAnsi="Aptos" w:eastAsia="Aptos" w:cs="Aptos" w:asciiTheme="minorAscii" w:hAnsiTheme="minorAscii" w:eastAsiaTheme="minorAscii" w:cstheme="minorAscii"/>
          <w:b w:val="1"/>
          <w:bCs w:val="1"/>
          <w:sz w:val="22"/>
          <w:szCs w:val="22"/>
          <w:u w:val="none"/>
          <w:lang w:eastAsia="en-GB"/>
        </w:rPr>
        <w:t>Purpose</w:t>
      </w:r>
    </w:p>
    <w:p w:rsidR="7BED6693" w:rsidP="2E054887" w:rsidRDefault="7BED6693" w14:paraId="0A85E58D" w14:textId="54701491">
      <w:pPr>
        <w:pStyle w:val="Normal"/>
        <w:rPr>
          <w:rFonts w:ascii="Aptos" w:hAnsi="Aptos" w:eastAsia="Aptos" w:cs="Aptos" w:asciiTheme="minorAscii" w:hAnsiTheme="minorAscii" w:eastAsiaTheme="minorAscii" w:cstheme="minorAscii"/>
          <w:b w:val="0"/>
          <w:bCs w:val="0"/>
          <w:sz w:val="22"/>
          <w:szCs w:val="22"/>
          <w:u w:val="none"/>
          <w:lang w:eastAsia="en-GB"/>
        </w:rPr>
      </w:pPr>
      <w:r w:rsidRPr="2E054887" w:rsidR="7BED6693">
        <w:rPr>
          <w:rFonts w:ascii="Aptos" w:hAnsi="Aptos" w:eastAsia="Aptos" w:cs="Aptos" w:asciiTheme="minorAscii" w:hAnsiTheme="minorAscii" w:eastAsiaTheme="minorAscii" w:cstheme="minorAscii"/>
          <w:b w:val="0"/>
          <w:bCs w:val="0"/>
          <w:sz w:val="22"/>
          <w:szCs w:val="22"/>
          <w:u w:val="none"/>
          <w:lang w:eastAsia="en-GB"/>
        </w:rPr>
        <w:t xml:space="preserve">The Association may from time to time enter into agreements with individuals to provide a service, this policy details how these individuals shall be paid </w:t>
      </w:r>
      <w:r w:rsidRPr="2E054887" w:rsidR="7BED6693">
        <w:rPr>
          <w:rFonts w:ascii="Aptos" w:hAnsi="Aptos" w:eastAsia="Aptos" w:cs="Aptos" w:asciiTheme="minorAscii" w:hAnsiTheme="minorAscii" w:eastAsiaTheme="minorAscii" w:cstheme="minorAscii"/>
          <w:b w:val="0"/>
          <w:bCs w:val="0"/>
          <w:sz w:val="22"/>
          <w:szCs w:val="22"/>
          <w:u w:val="none"/>
          <w:lang w:eastAsia="en-GB"/>
        </w:rPr>
        <w:t>in accordance with</w:t>
      </w:r>
      <w:r w:rsidRPr="2E054887" w:rsidR="7BED6693">
        <w:rPr>
          <w:rFonts w:ascii="Aptos" w:hAnsi="Aptos" w:eastAsia="Aptos" w:cs="Aptos" w:asciiTheme="minorAscii" w:hAnsiTheme="minorAscii" w:eastAsiaTheme="minorAscii" w:cstheme="minorAscii"/>
          <w:b w:val="0"/>
          <w:bCs w:val="0"/>
          <w:sz w:val="22"/>
          <w:szCs w:val="22"/>
          <w:u w:val="none"/>
          <w:lang w:eastAsia="en-GB"/>
        </w:rPr>
        <w:t xml:space="preserve"> any </w:t>
      </w:r>
      <w:r w:rsidRPr="2E054887" w:rsidR="7BED6693">
        <w:rPr>
          <w:rFonts w:ascii="Aptos" w:hAnsi="Aptos" w:eastAsia="Aptos" w:cs="Aptos" w:asciiTheme="minorAscii" w:hAnsiTheme="minorAscii" w:eastAsiaTheme="minorAscii" w:cstheme="minorAscii"/>
          <w:b w:val="0"/>
          <w:bCs w:val="0"/>
          <w:sz w:val="22"/>
          <w:szCs w:val="22"/>
          <w:u w:val="none"/>
          <w:lang w:eastAsia="en-GB"/>
        </w:rPr>
        <w:t>additional</w:t>
      </w:r>
      <w:r w:rsidRPr="2E054887" w:rsidR="7BED6693">
        <w:rPr>
          <w:rFonts w:ascii="Aptos" w:hAnsi="Aptos" w:eastAsia="Aptos" w:cs="Aptos" w:asciiTheme="minorAscii" w:hAnsiTheme="minorAscii" w:eastAsiaTheme="minorAscii" w:cstheme="minorAscii"/>
          <w:b w:val="0"/>
          <w:bCs w:val="0"/>
          <w:sz w:val="22"/>
          <w:szCs w:val="22"/>
          <w:u w:val="none"/>
          <w:lang w:eastAsia="en-GB"/>
        </w:rPr>
        <w:t xml:space="preserve"> l</w:t>
      </w:r>
      <w:r w:rsidRPr="2E054887" w:rsidR="2767352A">
        <w:rPr>
          <w:rFonts w:ascii="Aptos" w:hAnsi="Aptos" w:eastAsia="Aptos" w:cs="Aptos" w:asciiTheme="minorAscii" w:hAnsiTheme="minorAscii" w:eastAsiaTheme="minorAscii" w:cstheme="minorAscii"/>
          <w:b w:val="0"/>
          <w:bCs w:val="0"/>
          <w:sz w:val="22"/>
          <w:szCs w:val="22"/>
          <w:u w:val="none"/>
          <w:lang w:eastAsia="en-GB"/>
        </w:rPr>
        <w:t>egal/workforce requirements.</w:t>
      </w:r>
    </w:p>
    <w:p w:rsidR="2E054887" w:rsidP="2E054887" w:rsidRDefault="2E054887" w14:paraId="0774E737" w14:textId="5586C3B9">
      <w:pPr>
        <w:pStyle w:val="Normal"/>
        <w:rPr>
          <w:rFonts w:ascii="Aptos" w:hAnsi="Aptos" w:eastAsia="Aptos" w:cs="Aptos" w:asciiTheme="minorAscii" w:hAnsiTheme="minorAscii" w:eastAsiaTheme="minorAscii" w:cstheme="minorAscii"/>
          <w:b w:val="0"/>
          <w:bCs w:val="0"/>
          <w:sz w:val="22"/>
          <w:szCs w:val="22"/>
          <w:u w:val="none"/>
          <w:lang w:eastAsia="en-GB"/>
        </w:rPr>
      </w:pPr>
    </w:p>
    <w:p w:rsidR="2593115D" w:rsidP="2E054887" w:rsidRDefault="2593115D" w14:paraId="00B18BA7" w14:textId="1568198A">
      <w:pPr>
        <w:pStyle w:val="Normal"/>
        <w:rPr>
          <w:rFonts w:ascii="Aptos" w:hAnsi="Aptos" w:eastAsia="Aptos" w:cs="Aptos" w:asciiTheme="minorAscii" w:hAnsiTheme="minorAscii" w:eastAsiaTheme="minorAscii" w:cstheme="minorAscii"/>
          <w:b w:val="1"/>
          <w:bCs w:val="1"/>
          <w:sz w:val="22"/>
          <w:szCs w:val="22"/>
          <w:u w:val="none"/>
          <w:lang w:eastAsia="en-GB"/>
        </w:rPr>
      </w:pPr>
      <w:r w:rsidRPr="2E054887" w:rsidR="2593115D">
        <w:rPr>
          <w:rFonts w:ascii="Aptos" w:hAnsi="Aptos" w:eastAsia="Aptos" w:cs="Aptos" w:asciiTheme="minorAscii" w:hAnsiTheme="minorAscii" w:eastAsiaTheme="minorAscii" w:cstheme="minorAscii"/>
          <w:b w:val="1"/>
          <w:bCs w:val="1"/>
          <w:sz w:val="22"/>
          <w:szCs w:val="22"/>
          <w:u w:val="none"/>
          <w:lang w:eastAsia="en-GB"/>
        </w:rPr>
        <w:t>Policy</w:t>
      </w:r>
    </w:p>
    <w:p w:rsidR="2593115D" w:rsidP="2E054887" w:rsidRDefault="2593115D" w14:paraId="35C79C6C" w14:textId="7CA93469">
      <w:pPr>
        <w:pStyle w:val="ListParagraph"/>
        <w:numPr>
          <w:ilvl w:val="0"/>
          <w:numId w:val="39"/>
        </w:numPr>
        <w:rPr>
          <w:rFonts w:ascii="Aptos" w:hAnsi="Aptos" w:eastAsia="Aptos" w:cs="Aptos" w:asciiTheme="minorAscii" w:hAnsiTheme="minorAscii" w:eastAsiaTheme="minorAscii" w:cstheme="minorAscii"/>
          <w:b w:val="0"/>
          <w:bCs w:val="0"/>
          <w:sz w:val="22"/>
          <w:szCs w:val="22"/>
          <w:u w:val="none"/>
          <w:lang w:eastAsia="en-GB"/>
        </w:rPr>
      </w:pPr>
      <w:r w:rsidRPr="2E054887" w:rsidR="2593115D">
        <w:rPr>
          <w:rFonts w:ascii="Aptos" w:hAnsi="Aptos" w:eastAsia="Aptos" w:cs="Aptos" w:asciiTheme="minorAscii" w:hAnsiTheme="minorAscii" w:eastAsiaTheme="minorAscii" w:cstheme="minorAscii"/>
          <w:b w:val="0"/>
          <w:bCs w:val="0"/>
          <w:sz w:val="22"/>
          <w:szCs w:val="22"/>
          <w:u w:val="none"/>
          <w:lang w:eastAsia="en-GB"/>
        </w:rPr>
        <w:t>Payments to individuals shall be made in line with a pre-agreed pay cycle.</w:t>
      </w:r>
    </w:p>
    <w:p w:rsidR="2E054887" w:rsidP="2E054887" w:rsidRDefault="2E054887" w14:paraId="763EC0EE" w14:textId="2E118AE8">
      <w:pPr>
        <w:pStyle w:val="Normal"/>
        <w:rPr>
          <w:rFonts w:ascii="Aptos" w:hAnsi="Aptos" w:eastAsia="Aptos" w:cs="Aptos" w:asciiTheme="minorAscii" w:hAnsiTheme="minorAscii" w:eastAsiaTheme="minorAscii" w:cstheme="minorAscii"/>
          <w:b w:val="1"/>
          <w:bCs w:val="1"/>
          <w:sz w:val="22"/>
          <w:szCs w:val="22"/>
          <w:u w:val="none"/>
          <w:lang w:eastAsia="en-GB"/>
        </w:rPr>
      </w:pPr>
    </w:p>
    <w:p w:rsidR="2593115D" w:rsidP="2E054887" w:rsidRDefault="2593115D" w14:paraId="671E6BF5" w14:textId="3339F7AC">
      <w:pPr>
        <w:pStyle w:val="Normal"/>
        <w:rPr>
          <w:rFonts w:ascii="Aptos" w:hAnsi="Aptos" w:eastAsia="Aptos" w:cs="Aptos" w:asciiTheme="minorAscii" w:hAnsiTheme="minorAscii" w:eastAsiaTheme="minorAscii" w:cstheme="minorAscii"/>
          <w:b w:val="1"/>
          <w:bCs w:val="1"/>
          <w:sz w:val="22"/>
          <w:szCs w:val="22"/>
          <w:u w:val="none"/>
          <w:lang w:eastAsia="en-GB"/>
        </w:rPr>
      </w:pPr>
      <w:r w:rsidRPr="2E054887" w:rsidR="2593115D">
        <w:rPr>
          <w:rFonts w:ascii="Aptos" w:hAnsi="Aptos" w:eastAsia="Aptos" w:cs="Aptos" w:asciiTheme="minorAscii" w:hAnsiTheme="minorAscii" w:eastAsiaTheme="minorAscii" w:cstheme="minorAscii"/>
          <w:b w:val="1"/>
          <w:bCs w:val="1"/>
          <w:sz w:val="22"/>
          <w:szCs w:val="22"/>
          <w:u w:val="none"/>
          <w:lang w:eastAsia="en-GB"/>
        </w:rPr>
        <w:t>Procedure</w:t>
      </w:r>
    </w:p>
    <w:p w:rsidR="2593115D" w:rsidP="2E054887" w:rsidRDefault="2593115D" w14:paraId="3E7C3BE0" w14:textId="54D8EB98">
      <w:pPr>
        <w:pStyle w:val="ListParagraph"/>
        <w:numPr>
          <w:ilvl w:val="0"/>
          <w:numId w:val="38"/>
        </w:numPr>
        <w:rPr>
          <w:rFonts w:ascii="Aptos" w:hAnsi="Aptos" w:eastAsia="Aptos" w:cs="Aptos" w:asciiTheme="minorAscii" w:hAnsiTheme="minorAscii" w:eastAsiaTheme="minorAscii" w:cstheme="minorAscii"/>
          <w:b w:val="0"/>
          <w:bCs w:val="0"/>
          <w:sz w:val="22"/>
          <w:szCs w:val="22"/>
          <w:u w:val="none"/>
          <w:lang w:eastAsia="en-GB"/>
        </w:rPr>
      </w:pPr>
      <w:r w:rsidRPr="2E054887" w:rsidR="2593115D">
        <w:rPr>
          <w:rFonts w:ascii="Aptos" w:hAnsi="Aptos" w:eastAsia="Aptos" w:cs="Aptos" w:asciiTheme="minorAscii" w:hAnsiTheme="minorAscii" w:eastAsiaTheme="minorAscii" w:cstheme="minorAscii"/>
          <w:b w:val="0"/>
          <w:bCs w:val="0"/>
          <w:sz w:val="22"/>
          <w:szCs w:val="22"/>
          <w:u w:val="none"/>
          <w:lang w:eastAsia="en-GB"/>
        </w:rPr>
        <w:t>Complete Xero timesheet and send for review</w:t>
      </w:r>
    </w:p>
    <w:p w:rsidR="2593115D" w:rsidP="2E054887" w:rsidRDefault="2593115D" w14:paraId="39355580" w14:textId="5FDD6764">
      <w:pPr>
        <w:pStyle w:val="ListParagraph"/>
        <w:numPr>
          <w:ilvl w:val="0"/>
          <w:numId w:val="38"/>
        </w:numPr>
        <w:rPr>
          <w:rFonts w:ascii="Aptos" w:hAnsi="Aptos" w:eastAsia="Aptos" w:cs="Aptos" w:asciiTheme="minorAscii" w:hAnsiTheme="minorAscii" w:eastAsiaTheme="minorAscii" w:cstheme="minorAscii"/>
          <w:b w:val="0"/>
          <w:bCs w:val="0"/>
          <w:sz w:val="22"/>
          <w:szCs w:val="22"/>
          <w:u w:val="none"/>
          <w:lang w:eastAsia="en-GB"/>
        </w:rPr>
      </w:pPr>
      <w:r w:rsidRPr="2E054887" w:rsidR="2593115D">
        <w:rPr>
          <w:rFonts w:ascii="Aptos" w:hAnsi="Aptos" w:eastAsia="Aptos" w:cs="Aptos" w:asciiTheme="minorAscii" w:hAnsiTheme="minorAscii" w:eastAsiaTheme="minorAscii" w:cstheme="minorAscii"/>
          <w:b w:val="0"/>
          <w:bCs w:val="0"/>
          <w:sz w:val="22"/>
          <w:szCs w:val="22"/>
          <w:u w:val="none"/>
          <w:lang w:eastAsia="en-GB"/>
        </w:rPr>
        <w:t xml:space="preserve">Finance Officer creates </w:t>
      </w:r>
      <w:r w:rsidRPr="2E054887" w:rsidR="2593115D">
        <w:rPr>
          <w:rFonts w:ascii="Aptos" w:hAnsi="Aptos" w:eastAsia="Aptos" w:cs="Aptos" w:asciiTheme="minorAscii" w:hAnsiTheme="minorAscii" w:eastAsiaTheme="minorAscii" w:cstheme="minorAscii"/>
          <w:b w:val="0"/>
          <w:bCs w:val="0"/>
          <w:sz w:val="22"/>
          <w:szCs w:val="22"/>
          <w:u w:val="none"/>
          <w:lang w:eastAsia="en-GB"/>
        </w:rPr>
        <w:t>payrun</w:t>
      </w:r>
      <w:r w:rsidRPr="2E054887" w:rsidR="2593115D">
        <w:rPr>
          <w:rFonts w:ascii="Aptos" w:hAnsi="Aptos" w:eastAsia="Aptos" w:cs="Aptos" w:asciiTheme="minorAscii" w:hAnsiTheme="minorAscii" w:eastAsiaTheme="minorAscii" w:cstheme="minorAscii"/>
          <w:b w:val="0"/>
          <w:bCs w:val="0"/>
          <w:sz w:val="22"/>
          <w:szCs w:val="22"/>
          <w:u w:val="none"/>
          <w:lang w:eastAsia="en-GB"/>
        </w:rPr>
        <w:t xml:space="preserve"> and makes batch payment</w:t>
      </w:r>
    </w:p>
    <w:p w:rsidR="2593115D" w:rsidP="2E054887" w:rsidRDefault="2593115D" w14:paraId="78B43FEF" w14:textId="37760FC3">
      <w:pPr>
        <w:pStyle w:val="ListParagraph"/>
        <w:numPr>
          <w:ilvl w:val="0"/>
          <w:numId w:val="38"/>
        </w:numPr>
        <w:rPr>
          <w:rFonts w:ascii="Aptos" w:hAnsi="Aptos" w:eastAsia="Aptos" w:cs="Aptos" w:asciiTheme="minorAscii" w:hAnsiTheme="minorAscii" w:eastAsiaTheme="minorAscii" w:cstheme="minorAscii"/>
          <w:b w:val="0"/>
          <w:bCs w:val="0"/>
          <w:sz w:val="22"/>
          <w:szCs w:val="22"/>
          <w:u w:val="none"/>
          <w:lang w:eastAsia="en-GB"/>
        </w:rPr>
      </w:pPr>
      <w:r w:rsidRPr="2E054887" w:rsidR="2593115D">
        <w:rPr>
          <w:rFonts w:ascii="Aptos" w:hAnsi="Aptos" w:eastAsia="Aptos" w:cs="Aptos" w:asciiTheme="minorAscii" w:hAnsiTheme="minorAscii" w:eastAsiaTheme="minorAscii" w:cstheme="minorAscii"/>
          <w:b w:val="0"/>
          <w:bCs w:val="0"/>
          <w:sz w:val="22"/>
          <w:szCs w:val="22"/>
          <w:u w:val="none"/>
          <w:lang w:eastAsia="en-GB"/>
        </w:rPr>
        <w:t>Trustees review pay runs in Xero and provide approval.</w:t>
      </w:r>
    </w:p>
    <w:p w:rsidR="2E054887" w:rsidP="2E054887" w:rsidRDefault="2E054887" w14:paraId="4111E6AB" w14:textId="69C7162F">
      <w:pPr>
        <w:pStyle w:val="Normal"/>
        <w:rPr>
          <w:rFonts w:ascii="Aptos" w:hAnsi="Aptos" w:eastAsia="Aptos" w:cs="Aptos" w:asciiTheme="minorAscii" w:hAnsiTheme="minorAscii" w:eastAsiaTheme="minorAscii" w:cstheme="minorAscii"/>
          <w:b w:val="0"/>
          <w:bCs w:val="0"/>
          <w:sz w:val="22"/>
          <w:szCs w:val="22"/>
          <w:u w:val="none"/>
          <w:lang w:eastAsia="en-GB"/>
        </w:rPr>
      </w:pPr>
    </w:p>
    <w:p w:rsidR="145A71B6" w:rsidP="2E054887" w:rsidRDefault="145A71B6" w14:paraId="2B8B4DBE" w14:textId="315C4F74">
      <w:pPr>
        <w:pStyle w:val="ListParagraph"/>
        <w:numPr>
          <w:ilvl w:val="0"/>
          <w:numId w:val="8"/>
        </w:numPr>
        <w:rPr>
          <w:rFonts w:ascii="Aptos" w:hAnsi="Aptos" w:eastAsia="Aptos" w:cs="Aptos" w:asciiTheme="minorAscii" w:hAnsiTheme="minorAscii" w:eastAsiaTheme="minorAscii" w:cstheme="minorAscii"/>
          <w:b w:val="1"/>
          <w:bCs w:val="1"/>
          <w:i w:val="0"/>
          <w:iCs w:val="0"/>
          <w:color w:val="4EA72E" w:themeColor="accent6" w:themeTint="FF" w:themeShade="FF"/>
          <w:sz w:val="22"/>
          <w:szCs w:val="22"/>
          <w:u w:val="single"/>
          <w:lang w:eastAsia="en-GB"/>
        </w:rPr>
      </w:pPr>
      <w:commentRangeStart w:id="1246346680"/>
      <w:r w:rsidRPr="2E054887" w:rsidR="145A71B6">
        <w:rPr>
          <w:rFonts w:ascii="Aptos" w:hAnsi="Aptos" w:eastAsia="Aptos" w:cs="Aptos" w:asciiTheme="minorAscii" w:hAnsiTheme="minorAscii" w:eastAsiaTheme="minorAscii" w:cstheme="minorAscii"/>
          <w:b w:val="1"/>
          <w:bCs w:val="1"/>
          <w:i w:val="0"/>
          <w:iCs w:val="0"/>
          <w:color w:val="4EA72E" w:themeColor="accent6" w:themeTint="FF" w:themeShade="FF"/>
          <w:sz w:val="22"/>
          <w:szCs w:val="22"/>
          <w:u w:val="single"/>
          <w:lang w:eastAsia="en-GB"/>
        </w:rPr>
        <w:t>Reimbursement</w:t>
      </w:r>
      <w:commentRangeEnd w:id="1246346680"/>
      <w:r>
        <w:rPr>
          <w:rStyle w:val="CommentReference"/>
        </w:rPr>
        <w:commentReference w:id="1246346680"/>
      </w:r>
    </w:p>
    <w:p w:rsidR="145A71B6" w:rsidP="2E054887" w:rsidRDefault="145A71B6" w14:paraId="5332D6DE" w14:textId="1AEE86F4">
      <w:pPr>
        <w:pStyle w:val="Normal"/>
        <w:rPr>
          <w:rFonts w:ascii="Aptos" w:hAnsi="Aptos" w:eastAsia="Aptos" w:cs="Aptos" w:asciiTheme="minorAscii" w:hAnsiTheme="minorAscii" w:eastAsiaTheme="minorAscii" w:cstheme="minorAscii"/>
          <w:b w:val="1"/>
          <w:bCs w:val="1"/>
          <w:sz w:val="22"/>
          <w:szCs w:val="22"/>
          <w:lang w:eastAsia="en-GB"/>
        </w:rPr>
      </w:pPr>
      <w:r w:rsidRPr="2E054887" w:rsidR="145A71B6">
        <w:rPr>
          <w:rFonts w:ascii="Aptos" w:hAnsi="Aptos" w:eastAsia="Aptos" w:cs="Aptos" w:asciiTheme="minorAscii" w:hAnsiTheme="minorAscii" w:eastAsiaTheme="minorAscii" w:cstheme="minorAscii"/>
          <w:b w:val="1"/>
          <w:bCs w:val="1"/>
          <w:sz w:val="22"/>
          <w:szCs w:val="22"/>
          <w:lang w:eastAsia="en-GB"/>
        </w:rPr>
        <w:t>Purpose</w:t>
      </w:r>
    </w:p>
    <w:p w:rsidR="52481413" w:rsidP="2E054887" w:rsidRDefault="52481413" w14:paraId="3DF289EF" w14:textId="2AED16B2">
      <w:pPr>
        <w:pStyle w:val="Normal"/>
        <w:rPr>
          <w:rFonts w:ascii="Aptos" w:hAnsi="Aptos" w:eastAsia="Aptos" w:cs="Aptos" w:asciiTheme="minorAscii" w:hAnsiTheme="minorAscii" w:eastAsiaTheme="minorAscii" w:cstheme="minorAscii"/>
          <w:sz w:val="22"/>
          <w:szCs w:val="22"/>
          <w:lang w:eastAsia="en-GB"/>
        </w:rPr>
      </w:pPr>
      <w:r w:rsidRPr="2E054887" w:rsidR="52481413">
        <w:rPr>
          <w:rFonts w:ascii="Aptos" w:hAnsi="Aptos" w:eastAsia="Aptos" w:cs="Aptos" w:asciiTheme="minorAscii" w:hAnsiTheme="minorAscii" w:eastAsiaTheme="minorAscii" w:cstheme="minorAscii"/>
          <w:sz w:val="22"/>
          <w:szCs w:val="22"/>
          <w:lang w:eastAsia="en-GB"/>
        </w:rPr>
        <w:t>Representatives</w:t>
      </w:r>
      <w:r w:rsidRPr="2E054887" w:rsidR="145A71B6">
        <w:rPr>
          <w:rFonts w:ascii="Aptos" w:hAnsi="Aptos" w:eastAsia="Aptos" w:cs="Aptos" w:asciiTheme="minorAscii" w:hAnsiTheme="minorAscii" w:eastAsiaTheme="minorAscii" w:cstheme="minorAscii"/>
          <w:sz w:val="22"/>
          <w:szCs w:val="22"/>
          <w:lang w:eastAsia="en-GB"/>
        </w:rPr>
        <w:t xml:space="preserve"> of the Association may make purchases on behalf of the Association from their own</w:t>
      </w:r>
      <w:r w:rsidRPr="2E054887" w:rsidR="72D766BD">
        <w:rPr>
          <w:rFonts w:ascii="Aptos" w:hAnsi="Aptos" w:eastAsia="Aptos" w:cs="Aptos" w:asciiTheme="minorAscii" w:hAnsiTheme="minorAscii" w:eastAsiaTheme="minorAscii" w:cstheme="minorAscii"/>
          <w:sz w:val="22"/>
          <w:szCs w:val="22"/>
          <w:lang w:eastAsia="en-GB"/>
        </w:rPr>
        <w:t xml:space="preserve"> </w:t>
      </w:r>
      <w:r w:rsidRPr="2E054887" w:rsidR="5FBD259A">
        <w:rPr>
          <w:rFonts w:ascii="Aptos" w:hAnsi="Aptos" w:eastAsia="Aptos" w:cs="Aptos" w:asciiTheme="minorAscii" w:hAnsiTheme="minorAscii" w:eastAsiaTheme="minorAscii" w:cstheme="minorAscii"/>
          <w:sz w:val="22"/>
          <w:szCs w:val="22"/>
          <w:lang w:eastAsia="en-GB"/>
        </w:rPr>
        <w:t>personal funds</w:t>
      </w:r>
      <w:r w:rsidRPr="2E054887" w:rsidR="6575ED0D">
        <w:rPr>
          <w:rFonts w:ascii="Aptos" w:hAnsi="Aptos" w:eastAsia="Aptos" w:cs="Aptos" w:asciiTheme="minorAscii" w:hAnsiTheme="minorAscii" w:eastAsiaTheme="minorAscii" w:cstheme="minorAscii"/>
          <w:sz w:val="22"/>
          <w:szCs w:val="22"/>
          <w:lang w:eastAsia="en-GB"/>
        </w:rPr>
        <w:t xml:space="preserve">, </w:t>
      </w:r>
      <w:r w:rsidRPr="2E054887" w:rsidR="283D9F29">
        <w:rPr>
          <w:rFonts w:ascii="Aptos" w:hAnsi="Aptos" w:eastAsia="Aptos" w:cs="Aptos" w:asciiTheme="minorAscii" w:hAnsiTheme="minorAscii" w:eastAsiaTheme="minorAscii" w:cstheme="minorAscii"/>
          <w:sz w:val="22"/>
          <w:szCs w:val="22"/>
          <w:lang w:eastAsia="en-GB"/>
        </w:rPr>
        <w:t>subject to reimbursement under Association expense policy.</w:t>
      </w:r>
    </w:p>
    <w:p w:rsidR="2E054887" w:rsidP="2E054887" w:rsidRDefault="2E054887" w14:paraId="43917A26" w14:textId="7B0D80E0">
      <w:pPr>
        <w:pStyle w:val="Normal"/>
        <w:rPr>
          <w:rFonts w:ascii="Aptos" w:hAnsi="Aptos" w:eastAsia="Aptos" w:cs="Aptos" w:asciiTheme="minorAscii" w:hAnsiTheme="minorAscii" w:eastAsiaTheme="minorAscii" w:cstheme="minorAscii"/>
          <w:sz w:val="22"/>
          <w:szCs w:val="22"/>
          <w:lang w:eastAsia="en-GB"/>
        </w:rPr>
      </w:pPr>
    </w:p>
    <w:p w:rsidR="283D9F29" w:rsidP="2E054887" w:rsidRDefault="283D9F29" w14:paraId="2056D543" w14:textId="75CEB4AD">
      <w:pPr>
        <w:pStyle w:val="Normal"/>
        <w:rPr>
          <w:rFonts w:ascii="Aptos" w:hAnsi="Aptos" w:eastAsia="Aptos" w:cs="Aptos" w:asciiTheme="minorAscii" w:hAnsiTheme="minorAscii" w:eastAsiaTheme="minorAscii" w:cstheme="minorAscii"/>
          <w:b w:val="1"/>
          <w:bCs w:val="1"/>
          <w:sz w:val="22"/>
          <w:szCs w:val="22"/>
          <w:lang w:eastAsia="en-GB"/>
        </w:rPr>
      </w:pPr>
      <w:r w:rsidRPr="2E054887" w:rsidR="283D9F29">
        <w:rPr>
          <w:rFonts w:ascii="Aptos" w:hAnsi="Aptos" w:eastAsia="Aptos" w:cs="Aptos" w:asciiTheme="minorAscii" w:hAnsiTheme="minorAscii" w:eastAsiaTheme="minorAscii" w:cstheme="minorAscii"/>
          <w:b w:val="1"/>
          <w:bCs w:val="1"/>
          <w:sz w:val="22"/>
          <w:szCs w:val="22"/>
          <w:lang w:eastAsia="en-GB"/>
        </w:rPr>
        <w:t>Policy</w:t>
      </w:r>
    </w:p>
    <w:p w:rsidR="283D9F29" w:rsidP="2E054887" w:rsidRDefault="283D9F29" w14:paraId="41B26F2B" w14:textId="0A97EEA5">
      <w:pPr>
        <w:pStyle w:val="ListParagraph"/>
        <w:numPr>
          <w:ilvl w:val="0"/>
          <w:numId w:val="40"/>
        </w:numPr>
        <w:rPr>
          <w:rFonts w:ascii="Aptos" w:hAnsi="Aptos" w:eastAsia="Aptos" w:cs="Aptos" w:asciiTheme="minorAscii" w:hAnsiTheme="minorAscii" w:eastAsiaTheme="minorAscii" w:cstheme="minorAscii"/>
          <w:sz w:val="22"/>
          <w:szCs w:val="22"/>
          <w:lang w:eastAsia="en-GB"/>
        </w:rPr>
      </w:pPr>
      <w:r w:rsidRPr="2E054887" w:rsidR="283D9F29">
        <w:rPr>
          <w:rFonts w:ascii="Aptos" w:hAnsi="Aptos" w:eastAsia="Aptos" w:cs="Aptos" w:asciiTheme="minorAscii" w:hAnsiTheme="minorAscii" w:eastAsiaTheme="minorAscii" w:cstheme="minorAscii"/>
          <w:sz w:val="22"/>
          <w:szCs w:val="22"/>
          <w:lang w:eastAsia="en-GB"/>
        </w:rPr>
        <w:t xml:space="preserve">Reimbursements should not be considered as the preferred method of payment, instead </w:t>
      </w:r>
      <w:r w:rsidRPr="2E054887" w:rsidR="5EA6B68A">
        <w:rPr>
          <w:rFonts w:ascii="Aptos" w:hAnsi="Aptos" w:eastAsia="Aptos" w:cs="Aptos" w:asciiTheme="minorAscii" w:hAnsiTheme="minorAscii" w:eastAsiaTheme="minorAscii" w:cstheme="minorAscii"/>
          <w:sz w:val="22"/>
          <w:szCs w:val="22"/>
          <w:lang w:eastAsia="en-GB"/>
        </w:rPr>
        <w:t>representatives</w:t>
      </w:r>
      <w:r w:rsidRPr="2E054887" w:rsidR="283D9F29">
        <w:rPr>
          <w:rFonts w:ascii="Aptos" w:hAnsi="Aptos" w:eastAsia="Aptos" w:cs="Aptos" w:asciiTheme="minorAscii" w:hAnsiTheme="minorAscii" w:eastAsiaTheme="minorAscii" w:cstheme="minorAscii"/>
          <w:sz w:val="22"/>
          <w:szCs w:val="22"/>
          <w:lang w:eastAsia="en-GB"/>
        </w:rPr>
        <w:t xml:space="preserve"> should seek payment </w:t>
      </w:r>
      <w:r w:rsidRPr="2E054887" w:rsidR="222AF4A6">
        <w:rPr>
          <w:rFonts w:ascii="Aptos" w:hAnsi="Aptos" w:eastAsia="Aptos" w:cs="Aptos" w:asciiTheme="minorAscii" w:hAnsiTheme="minorAscii" w:eastAsiaTheme="minorAscii" w:cstheme="minorAscii"/>
          <w:sz w:val="22"/>
          <w:szCs w:val="22"/>
          <w:lang w:eastAsia="en-GB"/>
        </w:rPr>
        <w:t>in line with Debit Card Purchases policy</w:t>
      </w:r>
      <w:r w:rsidRPr="2E054887" w:rsidR="3340DC3D">
        <w:rPr>
          <w:rFonts w:ascii="Aptos" w:hAnsi="Aptos" w:eastAsia="Aptos" w:cs="Aptos" w:asciiTheme="minorAscii" w:hAnsiTheme="minorAscii" w:eastAsiaTheme="minorAscii" w:cstheme="minorAscii"/>
          <w:sz w:val="22"/>
          <w:szCs w:val="22"/>
          <w:lang w:eastAsia="en-GB"/>
        </w:rPr>
        <w:t>.</w:t>
      </w:r>
    </w:p>
    <w:p w:rsidR="3340DC3D" w:rsidP="2E054887" w:rsidRDefault="3340DC3D" w14:paraId="5E842CC0" w14:textId="79F762FC">
      <w:pPr>
        <w:pStyle w:val="ListParagraph"/>
        <w:numPr>
          <w:ilvl w:val="0"/>
          <w:numId w:val="41"/>
        </w:numPr>
        <w:rPr>
          <w:rFonts w:ascii="Aptos" w:hAnsi="Aptos" w:eastAsia="Aptos" w:cs="Aptos" w:asciiTheme="minorAscii" w:hAnsiTheme="minorAscii" w:eastAsiaTheme="minorAscii" w:cstheme="minorAscii"/>
          <w:sz w:val="22"/>
          <w:szCs w:val="22"/>
          <w:lang w:eastAsia="en-GB"/>
        </w:rPr>
      </w:pPr>
      <w:r w:rsidRPr="2E054887" w:rsidR="3340DC3D">
        <w:rPr>
          <w:rFonts w:ascii="Aptos" w:hAnsi="Aptos" w:eastAsia="Aptos" w:cs="Aptos" w:asciiTheme="minorAscii" w:hAnsiTheme="minorAscii" w:eastAsiaTheme="minorAscii" w:cstheme="minorAscii"/>
          <w:sz w:val="22"/>
          <w:szCs w:val="22"/>
          <w:lang w:eastAsia="en-GB"/>
        </w:rPr>
        <w:t xml:space="preserve">Reimbursement is subject to trustee approval and therefore can be denied, therefore </w:t>
      </w:r>
      <w:r w:rsidRPr="2E054887" w:rsidR="6CD071A1">
        <w:rPr>
          <w:rFonts w:ascii="Aptos" w:hAnsi="Aptos" w:eastAsia="Aptos" w:cs="Aptos" w:asciiTheme="minorAscii" w:hAnsiTheme="minorAscii" w:eastAsiaTheme="minorAscii" w:cstheme="minorAscii"/>
          <w:sz w:val="22"/>
          <w:szCs w:val="22"/>
          <w:lang w:eastAsia="en-GB"/>
        </w:rPr>
        <w:t>representatives</w:t>
      </w:r>
      <w:r w:rsidRPr="2E054887" w:rsidR="3340DC3D">
        <w:rPr>
          <w:rFonts w:ascii="Aptos" w:hAnsi="Aptos" w:eastAsia="Aptos" w:cs="Aptos" w:asciiTheme="minorAscii" w:hAnsiTheme="minorAscii" w:eastAsiaTheme="minorAscii" w:cstheme="minorAscii"/>
          <w:sz w:val="22"/>
          <w:szCs w:val="22"/>
          <w:lang w:eastAsia="en-GB"/>
        </w:rPr>
        <w:t xml:space="preserve"> should consult with the Trustees prior to making the transaction. There is no </w:t>
      </w:r>
      <w:r w:rsidRPr="2E054887" w:rsidR="2445835C">
        <w:rPr>
          <w:rFonts w:ascii="Aptos" w:hAnsi="Aptos" w:eastAsia="Aptos" w:cs="Aptos" w:asciiTheme="minorAscii" w:hAnsiTheme="minorAscii" w:eastAsiaTheme="minorAscii" w:cstheme="minorAscii"/>
          <w:sz w:val="22"/>
          <w:szCs w:val="22"/>
          <w:lang w:eastAsia="en-GB"/>
        </w:rPr>
        <w:t>requirement on the Trustees to provide approval for reimbursement.</w:t>
      </w:r>
    </w:p>
    <w:p w:rsidR="01CBB3CE" w:rsidP="2E054887" w:rsidRDefault="01CBB3CE" w14:paraId="1FFC52C4" w14:textId="0A93BA88">
      <w:pPr>
        <w:pStyle w:val="ListParagraph"/>
        <w:numPr>
          <w:ilvl w:val="0"/>
          <w:numId w:val="41"/>
        </w:numPr>
        <w:rPr>
          <w:rFonts w:ascii="Aptos" w:hAnsi="Aptos" w:eastAsia="Aptos" w:cs="Aptos" w:asciiTheme="minorAscii" w:hAnsiTheme="minorAscii" w:eastAsiaTheme="minorAscii" w:cstheme="minorAscii"/>
          <w:sz w:val="22"/>
          <w:szCs w:val="22"/>
          <w:lang w:eastAsia="en-GB"/>
        </w:rPr>
      </w:pPr>
      <w:r w:rsidRPr="2E054887" w:rsidR="01CBB3CE">
        <w:rPr>
          <w:rFonts w:ascii="Aptos" w:hAnsi="Aptos" w:eastAsia="Aptos" w:cs="Aptos" w:asciiTheme="minorAscii" w:hAnsiTheme="minorAscii" w:eastAsiaTheme="minorAscii" w:cstheme="minorAscii"/>
          <w:sz w:val="22"/>
          <w:szCs w:val="22"/>
          <w:lang w:eastAsia="en-GB"/>
        </w:rPr>
        <w:t xml:space="preserve">All </w:t>
      </w:r>
      <w:r w:rsidRPr="2E054887" w:rsidR="02914530">
        <w:rPr>
          <w:rFonts w:ascii="Aptos" w:hAnsi="Aptos" w:eastAsia="Aptos" w:cs="Aptos" w:asciiTheme="minorAscii" w:hAnsiTheme="minorAscii" w:eastAsiaTheme="minorAscii" w:cstheme="minorAscii"/>
          <w:sz w:val="22"/>
          <w:szCs w:val="22"/>
          <w:lang w:eastAsia="en-GB"/>
        </w:rPr>
        <w:t xml:space="preserve">reimbursements must </w:t>
      </w:r>
      <w:r w:rsidRPr="2E054887" w:rsidR="02914530">
        <w:rPr>
          <w:rFonts w:ascii="Aptos" w:hAnsi="Aptos" w:eastAsia="Aptos" w:cs="Aptos" w:asciiTheme="minorAscii" w:hAnsiTheme="minorAscii" w:eastAsiaTheme="minorAscii" w:cstheme="minorAscii"/>
          <w:sz w:val="22"/>
          <w:szCs w:val="22"/>
          <w:lang w:eastAsia="en-GB"/>
        </w:rPr>
        <w:t>comply with</w:t>
      </w:r>
      <w:r w:rsidRPr="2E054887" w:rsidR="02914530">
        <w:rPr>
          <w:rFonts w:ascii="Aptos" w:hAnsi="Aptos" w:eastAsia="Aptos" w:cs="Aptos" w:asciiTheme="minorAscii" w:hAnsiTheme="minorAscii" w:eastAsiaTheme="minorAscii" w:cstheme="minorAscii"/>
          <w:sz w:val="22"/>
          <w:szCs w:val="22"/>
          <w:lang w:eastAsia="en-GB"/>
        </w:rPr>
        <w:t xml:space="preserve"> SSAF expenditure requirements, these can be found under Debit Card Purchases in </w:t>
      </w:r>
      <w:r w:rsidRPr="2E054887" w:rsidR="02914530">
        <w:rPr>
          <w:rFonts w:ascii="Aptos" w:hAnsi="Aptos" w:eastAsia="Aptos" w:cs="Aptos" w:asciiTheme="minorAscii" w:hAnsiTheme="minorAscii" w:eastAsiaTheme="minorAscii" w:cstheme="minorAscii"/>
          <w:b w:val="1"/>
          <w:bCs w:val="1"/>
          <w:i w:val="1"/>
          <w:iCs w:val="1"/>
          <w:sz w:val="22"/>
          <w:szCs w:val="22"/>
          <w:lang w:eastAsia="en-GB"/>
        </w:rPr>
        <w:t>Excluded Expenditure</w:t>
      </w:r>
      <w:r w:rsidRPr="2E054887" w:rsidR="02914530">
        <w:rPr>
          <w:rFonts w:ascii="Aptos" w:hAnsi="Aptos" w:eastAsia="Aptos" w:cs="Aptos" w:asciiTheme="minorAscii" w:hAnsiTheme="minorAscii" w:eastAsiaTheme="minorAscii" w:cstheme="minorAscii"/>
          <w:sz w:val="22"/>
          <w:szCs w:val="22"/>
          <w:lang w:eastAsia="en-GB"/>
        </w:rPr>
        <w:t>.</w:t>
      </w:r>
    </w:p>
    <w:p w:rsidR="2E054887" w:rsidP="2E054887" w:rsidRDefault="2E054887" w14:paraId="3CE1C41A" w14:textId="084E3FC8">
      <w:pPr>
        <w:pStyle w:val="Normal"/>
        <w:ind w:left="0"/>
        <w:rPr>
          <w:rFonts w:ascii="Aptos" w:hAnsi="Aptos" w:eastAsia="Aptos" w:cs="Aptos" w:asciiTheme="minorAscii" w:hAnsiTheme="minorAscii" w:eastAsiaTheme="minorAscii" w:cstheme="minorAscii"/>
          <w:sz w:val="22"/>
          <w:szCs w:val="22"/>
          <w:lang w:eastAsia="en-GB"/>
        </w:rPr>
      </w:pPr>
    </w:p>
    <w:p w:rsidR="02914530" w:rsidP="2E054887" w:rsidRDefault="02914530" w14:paraId="480AF006" w14:textId="6608386D">
      <w:pPr>
        <w:pStyle w:val="Normal"/>
        <w:rPr>
          <w:rFonts w:ascii="Aptos" w:hAnsi="Aptos" w:eastAsia="Aptos" w:cs="Aptos" w:asciiTheme="minorAscii" w:hAnsiTheme="minorAscii" w:eastAsiaTheme="minorAscii" w:cstheme="minorAscii"/>
          <w:b w:val="1"/>
          <w:bCs w:val="1"/>
          <w:sz w:val="22"/>
          <w:szCs w:val="22"/>
          <w:lang w:eastAsia="en-GB"/>
        </w:rPr>
      </w:pPr>
      <w:r w:rsidRPr="2E054887" w:rsidR="02914530">
        <w:rPr>
          <w:rFonts w:ascii="Aptos" w:hAnsi="Aptos" w:eastAsia="Aptos" w:cs="Aptos" w:asciiTheme="minorAscii" w:hAnsiTheme="minorAscii" w:eastAsiaTheme="minorAscii" w:cstheme="minorAscii"/>
          <w:b w:val="1"/>
          <w:bCs w:val="1"/>
          <w:sz w:val="22"/>
          <w:szCs w:val="22"/>
          <w:lang w:eastAsia="en-GB"/>
        </w:rPr>
        <w:t>Procedure</w:t>
      </w:r>
    </w:p>
    <w:p w:rsidR="02914530" w:rsidP="2E054887" w:rsidRDefault="02914530" w14:paraId="592A03F0" w14:textId="08F5B601">
      <w:pPr>
        <w:pStyle w:val="ListParagraph"/>
        <w:numPr>
          <w:ilvl w:val="0"/>
          <w:numId w:val="42"/>
        </w:numPr>
        <w:rPr>
          <w:rFonts w:ascii="Aptos" w:hAnsi="Aptos" w:eastAsia="Aptos" w:cs="Aptos" w:asciiTheme="minorAscii" w:hAnsiTheme="minorAscii" w:eastAsiaTheme="minorAscii" w:cstheme="minorAscii"/>
          <w:b w:val="0"/>
          <w:bCs w:val="0"/>
          <w:sz w:val="22"/>
          <w:szCs w:val="22"/>
          <w:lang w:eastAsia="en-GB"/>
        </w:rPr>
      </w:pPr>
      <w:r w:rsidRPr="2E054887" w:rsidR="02914530">
        <w:rPr>
          <w:rFonts w:ascii="Aptos" w:hAnsi="Aptos" w:eastAsia="Aptos" w:cs="Aptos" w:asciiTheme="minorAscii" w:hAnsiTheme="minorAscii" w:eastAsiaTheme="minorAscii" w:cstheme="minorAscii"/>
          <w:b w:val="0"/>
          <w:bCs w:val="0"/>
          <w:sz w:val="22"/>
          <w:szCs w:val="22"/>
          <w:lang w:eastAsia="en-GB"/>
        </w:rPr>
        <w:t>Make purchase and obtain tax invoice.</w:t>
      </w:r>
    </w:p>
    <w:p w:rsidR="02914530" w:rsidP="2E054887" w:rsidRDefault="02914530" w14:paraId="69546082" w14:textId="3601BAC4">
      <w:pPr>
        <w:pStyle w:val="ListParagraph"/>
        <w:numPr>
          <w:ilvl w:val="0"/>
          <w:numId w:val="42"/>
        </w:numPr>
        <w:rPr>
          <w:rFonts w:ascii="Aptos" w:hAnsi="Aptos" w:eastAsia="Aptos" w:cs="Aptos" w:asciiTheme="minorAscii" w:hAnsiTheme="minorAscii" w:eastAsiaTheme="minorAscii" w:cstheme="minorAscii"/>
          <w:b w:val="0"/>
          <w:bCs w:val="0"/>
          <w:sz w:val="22"/>
          <w:szCs w:val="22"/>
        </w:rPr>
      </w:pPr>
      <w:r w:rsidRPr="2E054887" w:rsidR="02914530">
        <w:rPr>
          <w:rFonts w:ascii="Aptos" w:hAnsi="Aptos" w:eastAsia="Aptos" w:cs="Aptos" w:asciiTheme="minorAscii" w:hAnsiTheme="minorAscii" w:eastAsiaTheme="minorAscii" w:cstheme="minorAscii"/>
          <w:b w:val="0"/>
          <w:bCs w:val="0"/>
          <w:sz w:val="22"/>
          <w:szCs w:val="22"/>
          <w:lang w:eastAsia="en-GB"/>
        </w:rPr>
        <w:t>Complete expense form</w:t>
      </w:r>
      <w:r w:rsidRPr="2E054887" w:rsidR="72A47AED">
        <w:rPr>
          <w:rFonts w:ascii="Aptos" w:hAnsi="Aptos" w:eastAsia="Aptos" w:cs="Aptos" w:asciiTheme="minorAscii" w:hAnsiTheme="minorAscii" w:eastAsiaTheme="minorAscii" w:cstheme="minorAscii"/>
          <w:b w:val="0"/>
          <w:bCs w:val="0"/>
          <w:sz w:val="22"/>
          <w:szCs w:val="22"/>
          <w:lang w:eastAsia="en-GB"/>
        </w:rPr>
        <w:t xml:space="preserve">, which can be found </w:t>
      </w:r>
      <w:hyperlink r:id="R3a20b1b698b64b4d">
        <w:r w:rsidRPr="2E054887" w:rsidR="72A47AED">
          <w:rPr>
            <w:rStyle w:val="Hyperlink"/>
            <w:rFonts w:ascii="Aptos" w:hAnsi="Aptos" w:eastAsia="Aptos" w:cs="Aptos" w:asciiTheme="minorAscii" w:hAnsiTheme="minorAscii" w:eastAsiaTheme="minorAscii" w:cstheme="minorAscii"/>
            <w:b w:val="0"/>
            <w:bCs w:val="0"/>
            <w:sz w:val="22"/>
            <w:szCs w:val="22"/>
          </w:rPr>
          <w:t>here.</w:t>
        </w:r>
      </w:hyperlink>
      <w:r w:rsidRPr="2E054887" w:rsidR="72A47AED">
        <w:rPr>
          <w:rFonts w:ascii="Aptos" w:hAnsi="Aptos" w:eastAsia="Aptos" w:cs="Aptos" w:asciiTheme="minorAscii" w:hAnsiTheme="minorAscii" w:eastAsiaTheme="minorAscii" w:cstheme="minorAscii"/>
          <w:b w:val="0"/>
          <w:bCs w:val="0"/>
          <w:sz w:val="22"/>
          <w:szCs w:val="22"/>
        </w:rPr>
        <w:t xml:space="preserve"> Attach </w:t>
      </w:r>
      <w:r w:rsidRPr="2E054887" w:rsidR="2178B61D">
        <w:rPr>
          <w:rFonts w:ascii="Aptos" w:hAnsi="Aptos" w:eastAsia="Aptos" w:cs="Aptos" w:asciiTheme="minorAscii" w:hAnsiTheme="minorAscii" w:eastAsiaTheme="minorAscii" w:cstheme="minorAscii"/>
          <w:b w:val="0"/>
          <w:bCs w:val="0"/>
          <w:sz w:val="22"/>
          <w:szCs w:val="22"/>
        </w:rPr>
        <w:t>tax invoice to form.</w:t>
      </w:r>
    </w:p>
    <w:p w:rsidR="2178B61D" w:rsidP="2E054887" w:rsidRDefault="2178B61D" w14:paraId="33DE11E2" w14:textId="279D331D">
      <w:pPr>
        <w:pStyle w:val="ListParagraph"/>
        <w:numPr>
          <w:ilvl w:val="0"/>
          <w:numId w:val="42"/>
        </w:numPr>
        <w:rPr>
          <w:rFonts w:ascii="Aptos" w:hAnsi="Aptos" w:eastAsia="Aptos" w:cs="Aptos" w:asciiTheme="minorAscii" w:hAnsiTheme="minorAscii" w:eastAsiaTheme="minorAscii" w:cstheme="minorAscii"/>
          <w:b w:val="0"/>
          <w:bCs w:val="0"/>
          <w:sz w:val="22"/>
          <w:szCs w:val="22"/>
        </w:rPr>
      </w:pPr>
      <w:r w:rsidRPr="2E054887" w:rsidR="2178B61D">
        <w:rPr>
          <w:rFonts w:ascii="Aptos" w:hAnsi="Aptos" w:eastAsia="Aptos" w:cs="Aptos" w:asciiTheme="minorAscii" w:hAnsiTheme="minorAscii" w:eastAsiaTheme="minorAscii" w:cstheme="minorAscii"/>
          <w:b w:val="0"/>
          <w:bCs w:val="0"/>
          <w:sz w:val="22"/>
          <w:szCs w:val="22"/>
        </w:rPr>
        <w:t xml:space="preserve">Send email to the President, Vice President, and Treasurer seeking approval, include the total cost of the </w:t>
      </w:r>
      <w:r w:rsidRPr="2E054887" w:rsidR="2178B61D">
        <w:rPr>
          <w:rFonts w:ascii="Aptos" w:hAnsi="Aptos" w:eastAsia="Aptos" w:cs="Aptos" w:asciiTheme="minorAscii" w:hAnsiTheme="minorAscii" w:eastAsiaTheme="minorAscii" w:cstheme="minorAscii"/>
          <w:b w:val="0"/>
          <w:bCs w:val="0"/>
          <w:sz w:val="22"/>
          <w:szCs w:val="22"/>
        </w:rPr>
        <w:t>reimbursement</w:t>
      </w:r>
      <w:r w:rsidRPr="2E054887" w:rsidR="2178B61D">
        <w:rPr>
          <w:rFonts w:ascii="Aptos" w:hAnsi="Aptos" w:eastAsia="Aptos" w:cs="Aptos" w:asciiTheme="minorAscii" w:hAnsiTheme="minorAscii" w:eastAsiaTheme="minorAscii" w:cstheme="minorAscii"/>
          <w:b w:val="0"/>
          <w:bCs w:val="0"/>
          <w:sz w:val="22"/>
          <w:szCs w:val="22"/>
        </w:rPr>
        <w:t xml:space="preserve"> in the body of the email.</w:t>
      </w:r>
    </w:p>
    <w:p w:rsidR="2178B61D" w:rsidP="2E054887" w:rsidRDefault="2178B61D" w14:paraId="6FB75125" w14:textId="658925C4">
      <w:pPr>
        <w:pStyle w:val="ListParagraph"/>
        <w:numPr>
          <w:ilvl w:val="0"/>
          <w:numId w:val="42"/>
        </w:numPr>
        <w:rPr>
          <w:rFonts w:ascii="Aptos" w:hAnsi="Aptos" w:eastAsia="Aptos" w:cs="Aptos" w:asciiTheme="minorAscii" w:hAnsiTheme="minorAscii" w:eastAsiaTheme="minorAscii" w:cstheme="minorAscii"/>
          <w:b w:val="0"/>
          <w:bCs w:val="0"/>
          <w:sz w:val="22"/>
          <w:szCs w:val="22"/>
        </w:rPr>
      </w:pPr>
      <w:r w:rsidRPr="2E054887" w:rsidR="2178B61D">
        <w:rPr>
          <w:rFonts w:ascii="Aptos" w:hAnsi="Aptos" w:eastAsia="Aptos" w:cs="Aptos" w:asciiTheme="minorAscii" w:hAnsiTheme="minorAscii" w:eastAsiaTheme="minorAscii" w:cstheme="minorAscii"/>
          <w:b w:val="0"/>
          <w:bCs w:val="0"/>
          <w:sz w:val="22"/>
          <w:szCs w:val="22"/>
        </w:rPr>
        <w:t>Subject to approval, Finance Officer will organise payment via electronic transfer.</w:t>
      </w:r>
    </w:p>
    <w:p w:rsidR="2E054887" w:rsidP="2E054887" w:rsidRDefault="2E054887" w14:paraId="2CCB0F24" w14:textId="06BC8B9A">
      <w:pPr>
        <w:pStyle w:val="Normal"/>
        <w:rPr>
          <w:rFonts w:ascii="Aptos" w:hAnsi="Aptos" w:eastAsia="Aptos" w:cs="Aptos" w:asciiTheme="minorAscii" w:hAnsiTheme="minorAscii" w:eastAsiaTheme="minorAscii" w:cstheme="minorAscii"/>
          <w:sz w:val="22"/>
          <w:szCs w:val="22"/>
          <w:lang w:eastAsia="en-GB"/>
        </w:rPr>
      </w:pPr>
    </w:p>
    <w:p w:rsidR="2E054887" w:rsidP="2E054887" w:rsidRDefault="2E054887" w14:paraId="641B7340" w14:textId="1780A173">
      <w:pPr>
        <w:rPr>
          <w:rFonts w:ascii="Aptos" w:hAnsi="Aptos" w:eastAsia="Aptos" w:cs="Aptos" w:asciiTheme="minorAscii" w:hAnsiTheme="minorAscii" w:eastAsiaTheme="minorAscii" w:cstheme="minorAscii"/>
          <w:b w:val="1"/>
          <w:bCs w:val="1"/>
          <w:u w:val="single"/>
        </w:rPr>
      </w:pPr>
    </w:p>
    <w:p w:rsidR="2E054887" w:rsidP="2E054887" w:rsidRDefault="2E054887" w14:paraId="7E63C863" w14:textId="4A0ED661">
      <w:pPr>
        <w:rPr>
          <w:rFonts w:ascii="Aptos" w:hAnsi="Aptos" w:eastAsia="Aptos" w:cs="Aptos" w:asciiTheme="minorAscii" w:hAnsiTheme="minorAscii" w:eastAsiaTheme="minorAscii" w:cstheme="minorAscii"/>
          <w:b w:val="1"/>
          <w:bCs w:val="1"/>
          <w:u w:val="single"/>
        </w:rPr>
      </w:pPr>
    </w:p>
    <w:p w:rsidR="2E054887" w:rsidP="2E054887" w:rsidRDefault="2E054887" w14:paraId="1ED3C3CD" w14:textId="2C4D106E">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3B5B1558" w14:textId="17C186EF">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5B3FAE2F" w14:textId="558F2D3A">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38819BD1" w14:textId="1EBBA7C5">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7C31FC5B" w14:textId="253B8DA4">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7892F165" w14:textId="2EB5E7B0">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3058E4AE" w14:textId="700C146A">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09A9571E" w14:textId="669277F0">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7D4ECBB1" w14:textId="715A8EB5">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4D2622B9" w14:textId="69809E59">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7C39B9B7" w14:textId="7C58DB9B">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4EB41DCF" w14:textId="7F7ECFA4">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284BC253" w14:textId="0D94611B">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7A99DDED" w14:textId="402BC397">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348D5512" w14:textId="1F6CE263">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49AB3EC1" w14:textId="16D8DE4C">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6D8A349C" w14:textId="22293A73">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27CD7A1C" w14:textId="7006C093">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07C77E92" w14:textId="2C07D71A">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043A920B" w14:textId="412B252C">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33A70AAD" w14:textId="12C26729">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434DA84C" w14:textId="09490EB2">
      <w:pPr>
        <w:pStyle w:val="Normal"/>
        <w:rPr>
          <w:rFonts w:ascii="Aptos" w:hAnsi="Aptos" w:eastAsia="Aptos" w:cs="Aptos" w:asciiTheme="minorAscii" w:hAnsiTheme="minorAscii" w:eastAsiaTheme="minorAscii" w:cstheme="minorAscii"/>
          <w:b w:val="1"/>
          <w:bCs w:val="1"/>
          <w:u w:val="single"/>
        </w:rPr>
      </w:pPr>
    </w:p>
    <w:p w:rsidR="2E054887" w:rsidP="2E054887" w:rsidRDefault="2E054887" w14:paraId="0D224ED4" w14:textId="6E6E22FC">
      <w:pPr>
        <w:pStyle w:val="Normal"/>
        <w:rPr>
          <w:rFonts w:ascii="Aptos" w:hAnsi="Aptos" w:eastAsia="Aptos" w:cs="Aptos" w:asciiTheme="minorAscii" w:hAnsiTheme="minorAscii" w:eastAsiaTheme="minorAscii" w:cstheme="minorAscii"/>
          <w:b w:val="1"/>
          <w:bCs w:val="1"/>
          <w:u w:val="single"/>
        </w:rPr>
      </w:pPr>
    </w:p>
    <w:p w:rsidR="000C1C37" w:rsidP="2E054887" w:rsidRDefault="00850062" w14:paraId="41A76831" w14:textId="15067E87">
      <w:pPr>
        <w:rPr>
          <w:rFonts w:ascii="Aptos" w:hAnsi="Aptos" w:eastAsia="Aptos" w:cs="Aptos" w:asciiTheme="minorAscii" w:hAnsiTheme="minorAscii" w:eastAsiaTheme="minorAscii" w:cstheme="minorAscii"/>
          <w:b w:val="1"/>
          <w:bCs w:val="1"/>
          <w:u w:val="single"/>
        </w:rPr>
      </w:pPr>
      <w:r w:rsidRPr="2E054887" w:rsidR="13E4A575">
        <w:rPr>
          <w:rFonts w:ascii="Aptos" w:hAnsi="Aptos" w:eastAsia="Aptos" w:cs="Aptos" w:asciiTheme="minorAscii" w:hAnsiTheme="minorAscii" w:eastAsiaTheme="minorAscii" w:cstheme="minorAscii"/>
          <w:b w:val="1"/>
          <w:bCs w:val="1"/>
          <w:u w:val="single"/>
        </w:rPr>
        <w:t>Appendix.</w:t>
      </w:r>
    </w:p>
    <w:p w:rsidR="00850062" w:rsidP="2E054887" w:rsidRDefault="00850062" w14:paraId="290B7E2C" w14:textId="7B3939C5">
      <w:pPr>
        <w:pStyle w:val="ListParagraph"/>
        <w:numPr>
          <w:ilvl w:val="0"/>
          <w:numId w:val="37"/>
        </w:numPr>
        <w:rPr>
          <w:rFonts w:ascii="Aptos" w:hAnsi="Aptos" w:eastAsia="Aptos" w:cs="Aptos" w:asciiTheme="minorAscii" w:hAnsiTheme="minorAscii" w:eastAsiaTheme="minorAscii" w:cstheme="minorAscii"/>
          <w:i w:val="1"/>
          <w:iCs w:val="1"/>
        </w:rPr>
      </w:pPr>
      <w:r w:rsidRPr="2E054887" w:rsidR="13E4A575">
        <w:rPr>
          <w:rFonts w:ascii="Aptos" w:hAnsi="Aptos" w:eastAsia="Aptos" w:cs="Aptos" w:asciiTheme="minorAscii" w:hAnsiTheme="minorAscii" w:eastAsiaTheme="minorAscii" w:cstheme="minorAscii"/>
          <w:i w:val="1"/>
          <w:iCs w:val="1"/>
        </w:rPr>
        <w:t>Financial Reporting</w:t>
      </w:r>
    </w:p>
    <w:p w:rsidR="00850062" w:rsidP="2E054887" w:rsidRDefault="00850062" w14:paraId="4D917E01" w14:textId="54F6B02B">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This serves as a summary of the different financial reporting </w:t>
      </w:r>
      <w:r w:rsidRPr="2E054887" w:rsidR="2AAE5C46">
        <w:rPr>
          <w:rFonts w:ascii="Aptos" w:hAnsi="Aptos" w:eastAsia="Aptos" w:cs="Aptos" w:asciiTheme="minorAscii" w:hAnsiTheme="minorAscii" w:eastAsiaTheme="minorAscii" w:cstheme="minorAscii"/>
        </w:rPr>
        <w:t>obligations</w:t>
      </w:r>
      <w:r w:rsidRPr="2E054887" w:rsidR="13E4A575">
        <w:rPr>
          <w:rFonts w:ascii="Aptos" w:hAnsi="Aptos" w:eastAsia="Aptos" w:cs="Aptos" w:asciiTheme="minorAscii" w:hAnsiTheme="minorAscii" w:eastAsiaTheme="minorAscii" w:cstheme="minorAscii"/>
        </w:rPr>
        <w:t xml:space="preserve"> of the Association, there may be </w:t>
      </w:r>
      <w:r w:rsidRPr="2E054887" w:rsidR="13E4A575">
        <w:rPr>
          <w:rFonts w:ascii="Aptos" w:hAnsi="Aptos" w:eastAsia="Aptos" w:cs="Aptos" w:asciiTheme="minorAscii" w:hAnsiTheme="minorAscii" w:eastAsiaTheme="minorAscii" w:cstheme="minorAscii"/>
        </w:rPr>
        <w:t>additional</w:t>
      </w:r>
      <w:r w:rsidRPr="2E054887" w:rsidR="13E4A575">
        <w:rPr>
          <w:rFonts w:ascii="Aptos" w:hAnsi="Aptos" w:eastAsia="Aptos" w:cs="Aptos" w:asciiTheme="minorAscii" w:hAnsiTheme="minorAscii" w:eastAsiaTheme="minorAscii" w:cstheme="minorAscii"/>
        </w:rPr>
        <w:t xml:space="preserve"> administrative reporting not captured.</w:t>
      </w:r>
    </w:p>
    <w:p w:rsidR="00850062" w:rsidP="2E054887" w:rsidRDefault="00850062" w14:paraId="16117BEB" w14:textId="77777777" w14:noSpellErr="1">
      <w:pPr>
        <w:rPr>
          <w:rFonts w:ascii="Aptos" w:hAnsi="Aptos" w:eastAsia="Aptos" w:cs="Aptos" w:asciiTheme="minorAscii" w:hAnsiTheme="minorAscii" w:eastAsiaTheme="minorAscii" w:cstheme="minorAscii"/>
        </w:rPr>
      </w:pPr>
    </w:p>
    <w:p w:rsidRPr="00850062" w:rsidR="00850062" w:rsidP="2E054887" w:rsidRDefault="00850062" w14:paraId="36817C6F" w14:textId="555F482B">
      <w:pPr>
        <w:jc w:val="center"/>
        <w:rPr>
          <w:rFonts w:ascii="Aptos" w:hAnsi="Aptos" w:eastAsia="Aptos" w:cs="Aptos" w:asciiTheme="minorAscii" w:hAnsiTheme="minorAscii" w:eastAsiaTheme="minorAscii" w:cstheme="minorAscii"/>
          <w:b w:val="1"/>
          <w:bCs w:val="1"/>
        </w:rPr>
      </w:pPr>
      <w:r w:rsidRPr="2E054887" w:rsidR="13E4A575">
        <w:rPr>
          <w:rFonts w:ascii="Aptos" w:hAnsi="Aptos" w:eastAsia="Aptos" w:cs="Aptos" w:asciiTheme="minorAscii" w:hAnsiTheme="minorAscii" w:eastAsiaTheme="minorAscii" w:cstheme="minorAscii"/>
          <w:b w:val="1"/>
          <w:bCs w:val="1"/>
        </w:rPr>
        <w:t>External</w:t>
      </w:r>
    </w:p>
    <w:tbl>
      <w:tblPr>
        <w:tblStyle w:val="TableGrid"/>
        <w:tblW w:w="0" w:type="auto"/>
        <w:tblLook w:val="04A0" w:firstRow="1" w:lastRow="0" w:firstColumn="1" w:lastColumn="0" w:noHBand="0" w:noVBand="1"/>
      </w:tblPr>
      <w:tblGrid>
        <w:gridCol w:w="3005"/>
        <w:gridCol w:w="3005"/>
        <w:gridCol w:w="3006"/>
      </w:tblGrid>
      <w:tr w:rsidR="00850062" w:rsidTr="2E054887" w14:paraId="2EA0BCEB" w14:textId="77777777">
        <w:tc>
          <w:tcPr>
            <w:tcW w:w="3005" w:type="dxa"/>
            <w:tcMar/>
          </w:tcPr>
          <w:p w:rsidR="00850062" w:rsidP="2E054887" w:rsidRDefault="00850062" w14:paraId="7C3E04EB" w14:textId="240422E8">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Organisation</w:t>
            </w:r>
          </w:p>
        </w:tc>
        <w:tc>
          <w:tcPr>
            <w:tcW w:w="3005" w:type="dxa"/>
            <w:tcMar/>
          </w:tcPr>
          <w:p w:rsidR="00850062" w:rsidP="2E054887" w:rsidRDefault="00850062" w14:paraId="724F994A" w14:textId="691378B8">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Name</w:t>
            </w:r>
          </w:p>
        </w:tc>
        <w:tc>
          <w:tcPr>
            <w:tcW w:w="3006" w:type="dxa"/>
            <w:tcMar/>
          </w:tcPr>
          <w:p w:rsidR="00850062" w:rsidP="2E054887" w:rsidRDefault="00850062" w14:paraId="72B897B4" w14:textId="74B70EB7">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Description</w:t>
            </w:r>
          </w:p>
        </w:tc>
      </w:tr>
      <w:tr w:rsidR="00850062" w:rsidTr="2E054887" w14:paraId="5AED7E64" w14:textId="77777777">
        <w:tc>
          <w:tcPr>
            <w:tcW w:w="3005" w:type="dxa"/>
            <w:tcMar/>
          </w:tcPr>
          <w:p w:rsidR="00850062" w:rsidP="2E054887" w:rsidRDefault="00850062" w14:paraId="677C45D5" w14:textId="3EB33575">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Australian Taxation Office</w:t>
            </w:r>
          </w:p>
        </w:tc>
        <w:tc>
          <w:tcPr>
            <w:tcW w:w="3005" w:type="dxa"/>
            <w:tcMar/>
          </w:tcPr>
          <w:p w:rsidR="00850062" w:rsidP="2E054887" w:rsidRDefault="00850062" w14:paraId="258FDAA4" w14:textId="1FD9BA08">
            <w:pPr>
              <w:rPr>
                <w:rFonts w:ascii="Aptos" w:hAnsi="Aptos" w:eastAsia="Aptos" w:cs="Aptos" w:asciiTheme="minorAscii" w:hAnsiTheme="minorAscii" w:eastAsiaTheme="minorAscii" w:cstheme="minorAscii"/>
              </w:rPr>
            </w:pPr>
            <w:r w:rsidRPr="2E054887" w:rsidR="19548673">
              <w:rPr>
                <w:rFonts w:ascii="Aptos" w:hAnsi="Aptos" w:eastAsia="Aptos" w:cs="Aptos" w:asciiTheme="minorAscii" w:hAnsiTheme="minorAscii" w:eastAsiaTheme="minorAscii" w:cstheme="minorAscii"/>
              </w:rPr>
              <w:t>Business</w:t>
            </w:r>
            <w:r w:rsidRPr="2E054887" w:rsidR="13E4A575">
              <w:rPr>
                <w:rFonts w:ascii="Aptos" w:hAnsi="Aptos" w:eastAsia="Aptos" w:cs="Aptos" w:asciiTheme="minorAscii" w:hAnsiTheme="minorAscii" w:eastAsiaTheme="minorAscii" w:cstheme="minorAscii"/>
              </w:rPr>
              <w:t xml:space="preserve"> Activity Statement (BAS)</w:t>
            </w:r>
          </w:p>
        </w:tc>
        <w:tc>
          <w:tcPr>
            <w:tcW w:w="3006" w:type="dxa"/>
            <w:tcMar/>
          </w:tcPr>
          <w:p w:rsidR="00850062" w:rsidP="2E054887" w:rsidRDefault="00850062" w14:paraId="1AC38C63" w14:textId="2C633A40">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Record of GST paid/collected and PAYG withheld during period</w:t>
            </w:r>
          </w:p>
        </w:tc>
      </w:tr>
      <w:tr w:rsidR="00850062" w:rsidTr="2E054887" w14:paraId="7DCCBCD3" w14:textId="77777777">
        <w:tc>
          <w:tcPr>
            <w:tcW w:w="3005" w:type="dxa"/>
            <w:tcMar/>
          </w:tcPr>
          <w:p w:rsidR="00850062" w:rsidP="2E054887" w:rsidRDefault="00850062" w14:paraId="6416A6A8" w14:textId="77777777" w14:noSpellErr="1">
            <w:pPr>
              <w:rPr>
                <w:rFonts w:ascii="Aptos" w:hAnsi="Aptos" w:eastAsia="Aptos" w:cs="Aptos" w:asciiTheme="minorAscii" w:hAnsiTheme="minorAscii" w:eastAsiaTheme="minorAscii" w:cstheme="minorAscii"/>
              </w:rPr>
            </w:pPr>
          </w:p>
        </w:tc>
        <w:tc>
          <w:tcPr>
            <w:tcW w:w="3005" w:type="dxa"/>
            <w:tcMar/>
          </w:tcPr>
          <w:p w:rsidR="00850062" w:rsidP="2E054887" w:rsidRDefault="00850062" w14:paraId="54045D30" w14:textId="31A776F3">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Instalment Activity Statement (IAS)</w:t>
            </w:r>
          </w:p>
        </w:tc>
        <w:tc>
          <w:tcPr>
            <w:tcW w:w="3006" w:type="dxa"/>
            <w:tcMar/>
          </w:tcPr>
          <w:p w:rsidR="00850062" w:rsidP="2E054887" w:rsidRDefault="00850062" w14:paraId="4677D254" w14:textId="1F867E55">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Record of PAYG withheld during period</w:t>
            </w:r>
          </w:p>
        </w:tc>
      </w:tr>
      <w:tr w:rsidR="00850062" w:rsidTr="2E054887" w14:paraId="7D553D0E" w14:textId="77777777">
        <w:tc>
          <w:tcPr>
            <w:tcW w:w="3005" w:type="dxa"/>
            <w:tcMar/>
          </w:tcPr>
          <w:p w:rsidR="00850062" w:rsidP="2E054887" w:rsidRDefault="00850062" w14:paraId="3274E277" w14:textId="77777777" w14:noSpellErr="1">
            <w:pPr>
              <w:rPr>
                <w:rFonts w:ascii="Aptos" w:hAnsi="Aptos" w:eastAsia="Aptos" w:cs="Aptos" w:asciiTheme="minorAscii" w:hAnsiTheme="minorAscii" w:eastAsiaTheme="minorAscii" w:cstheme="minorAscii"/>
              </w:rPr>
            </w:pPr>
          </w:p>
        </w:tc>
        <w:tc>
          <w:tcPr>
            <w:tcW w:w="3005" w:type="dxa"/>
            <w:tcMar/>
          </w:tcPr>
          <w:p w:rsidR="00850062" w:rsidP="2E054887" w:rsidRDefault="00850062" w14:paraId="4920B3CA" w14:textId="7A5A5036">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PAYG Summary Statement</w:t>
            </w:r>
          </w:p>
        </w:tc>
        <w:tc>
          <w:tcPr>
            <w:tcW w:w="3006" w:type="dxa"/>
            <w:tcMar/>
          </w:tcPr>
          <w:p w:rsidR="00850062" w:rsidP="2E054887" w:rsidRDefault="00850062" w14:paraId="069E2DF1" w14:textId="6A211CFD">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Record of total wages and PAYG withheld during the </w:t>
            </w:r>
            <w:r w:rsidRPr="2E054887" w:rsidR="13E4A575">
              <w:rPr>
                <w:rFonts w:ascii="Aptos" w:hAnsi="Aptos" w:eastAsia="Aptos" w:cs="Aptos" w:asciiTheme="minorAscii" w:hAnsiTheme="minorAscii" w:eastAsiaTheme="minorAscii" w:cstheme="minorAscii"/>
              </w:rPr>
              <w:t>financial year</w:t>
            </w:r>
          </w:p>
        </w:tc>
      </w:tr>
      <w:tr w:rsidR="00850062" w:rsidTr="2E054887" w14:paraId="36BA1F23" w14:textId="77777777">
        <w:tc>
          <w:tcPr>
            <w:tcW w:w="3005" w:type="dxa"/>
            <w:tcMar/>
          </w:tcPr>
          <w:p w:rsidR="00850062" w:rsidP="2E054887" w:rsidRDefault="00850062" w14:paraId="4A143F5E" w14:textId="2847C15B">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ACT Office of Regulatory Services (ORS) </w:t>
            </w:r>
          </w:p>
        </w:tc>
        <w:tc>
          <w:tcPr>
            <w:tcW w:w="3005" w:type="dxa"/>
            <w:tcMar/>
          </w:tcPr>
          <w:p w:rsidR="00850062" w:rsidP="2E054887" w:rsidRDefault="00850062" w14:paraId="05CFC79A" w14:textId="7FCCEC8B">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Annual Return</w:t>
            </w:r>
          </w:p>
        </w:tc>
        <w:tc>
          <w:tcPr>
            <w:tcW w:w="3006" w:type="dxa"/>
            <w:tcMar/>
          </w:tcPr>
          <w:p w:rsidR="00850062" w:rsidP="2E054887" w:rsidRDefault="00850062" w14:paraId="0F29193E" w14:textId="63D1807F">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Lodgement of financial statements</w:t>
            </w:r>
          </w:p>
        </w:tc>
      </w:tr>
      <w:tr w:rsidR="00850062" w:rsidTr="2E054887" w14:paraId="3DAB1B7A" w14:textId="77777777">
        <w:tc>
          <w:tcPr>
            <w:tcW w:w="3005" w:type="dxa"/>
            <w:tcMar/>
          </w:tcPr>
          <w:p w:rsidR="00850062" w:rsidP="2E054887" w:rsidRDefault="00850062" w14:paraId="1D4963B9" w14:textId="1BE0AA37">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Australian Charities and Not-for-profits Commission (ACNC)</w:t>
            </w:r>
          </w:p>
        </w:tc>
        <w:tc>
          <w:tcPr>
            <w:tcW w:w="3005" w:type="dxa"/>
            <w:tcMar/>
          </w:tcPr>
          <w:p w:rsidR="00850062" w:rsidP="2E054887" w:rsidRDefault="00850062" w14:paraId="23837A2A" w14:textId="464C3E82">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Annual Information Statement (AIS)</w:t>
            </w:r>
          </w:p>
        </w:tc>
        <w:tc>
          <w:tcPr>
            <w:tcW w:w="3006" w:type="dxa"/>
            <w:tcMar/>
          </w:tcPr>
          <w:p w:rsidR="00850062" w:rsidP="2E054887" w:rsidRDefault="00850062" w14:paraId="05F25B74" w14:textId="5A6B85A2">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Statement </w:t>
            </w:r>
            <w:r w:rsidRPr="2E054887" w:rsidR="13E4A575">
              <w:rPr>
                <w:rFonts w:ascii="Aptos" w:hAnsi="Aptos" w:eastAsia="Aptos" w:cs="Aptos" w:asciiTheme="minorAscii" w:hAnsiTheme="minorAscii" w:eastAsiaTheme="minorAscii" w:cstheme="minorAscii"/>
              </w:rPr>
              <w:t>on</w:t>
            </w:r>
            <w:r w:rsidRPr="2E054887" w:rsidR="13E4A575">
              <w:rPr>
                <w:rFonts w:ascii="Aptos" w:hAnsi="Aptos" w:eastAsia="Aptos" w:cs="Aptos" w:asciiTheme="minorAscii" w:hAnsiTheme="minorAscii" w:eastAsiaTheme="minorAscii" w:cstheme="minorAscii"/>
              </w:rPr>
              <w:t xml:space="preserve"> operations and finances</w:t>
            </w:r>
          </w:p>
        </w:tc>
      </w:tr>
      <w:tr w:rsidR="00850062" w:rsidTr="2E054887" w14:paraId="5EE222AC" w14:textId="77777777">
        <w:tc>
          <w:tcPr>
            <w:tcW w:w="3005" w:type="dxa"/>
            <w:tcMar/>
          </w:tcPr>
          <w:p w:rsidR="00850062" w:rsidP="2E054887" w:rsidRDefault="00850062" w14:paraId="6849E2D9" w14:textId="7AC82589">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Australian National University</w:t>
            </w:r>
          </w:p>
        </w:tc>
        <w:tc>
          <w:tcPr>
            <w:tcW w:w="3005" w:type="dxa"/>
            <w:tcMar/>
          </w:tcPr>
          <w:p w:rsidR="00850062" w:rsidP="2E054887" w:rsidRDefault="00850062" w14:paraId="75907C44" w14:textId="28D26276">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Annual Student Services and Amenities Fee (SSAF) Report</w:t>
            </w:r>
          </w:p>
        </w:tc>
        <w:tc>
          <w:tcPr>
            <w:tcW w:w="3006" w:type="dxa"/>
            <w:tcMar/>
          </w:tcPr>
          <w:p w:rsidR="00850062" w:rsidP="2E054887" w:rsidRDefault="00850062" w14:paraId="42FC29F3" w14:textId="6078932F">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Information on SSAF category spending, usage of services.</w:t>
            </w:r>
          </w:p>
        </w:tc>
      </w:tr>
      <w:tr w:rsidR="00850062" w:rsidTr="2E054887" w14:paraId="0239988D" w14:textId="77777777">
        <w:tc>
          <w:tcPr>
            <w:tcW w:w="3005" w:type="dxa"/>
            <w:tcMar/>
          </w:tcPr>
          <w:p w:rsidR="00850062" w:rsidP="2E054887" w:rsidRDefault="00850062" w14:paraId="0417FDBC" w14:textId="77777777" w14:noSpellErr="1">
            <w:pPr>
              <w:rPr>
                <w:rFonts w:ascii="Aptos" w:hAnsi="Aptos" w:eastAsia="Aptos" w:cs="Aptos" w:asciiTheme="minorAscii" w:hAnsiTheme="minorAscii" w:eastAsiaTheme="minorAscii" w:cstheme="minorAscii"/>
              </w:rPr>
            </w:pPr>
          </w:p>
        </w:tc>
        <w:tc>
          <w:tcPr>
            <w:tcW w:w="3005" w:type="dxa"/>
            <w:tcMar/>
          </w:tcPr>
          <w:p w:rsidR="00850062" w:rsidP="2E054887" w:rsidRDefault="00850062" w14:paraId="276DBF09" w14:textId="537098AF">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Financial Statements</w:t>
            </w:r>
          </w:p>
        </w:tc>
        <w:tc>
          <w:tcPr>
            <w:tcW w:w="3006" w:type="dxa"/>
            <w:tcMar/>
          </w:tcPr>
          <w:p w:rsidR="00850062" w:rsidP="2E054887" w:rsidRDefault="00850062" w14:paraId="3846766A" w14:textId="77777777" w14:noSpellErr="1">
            <w:pPr>
              <w:rPr>
                <w:rFonts w:ascii="Aptos" w:hAnsi="Aptos" w:eastAsia="Aptos" w:cs="Aptos" w:asciiTheme="minorAscii" w:hAnsiTheme="minorAscii" w:eastAsiaTheme="minorAscii" w:cstheme="minorAscii"/>
              </w:rPr>
            </w:pPr>
          </w:p>
        </w:tc>
      </w:tr>
      <w:tr w:rsidR="00850062" w:rsidTr="2E054887" w14:paraId="26355DD6" w14:textId="77777777">
        <w:tc>
          <w:tcPr>
            <w:tcW w:w="3005" w:type="dxa"/>
            <w:tcMar/>
          </w:tcPr>
          <w:p w:rsidR="00850062" w:rsidP="2E054887" w:rsidRDefault="00850062" w14:paraId="527367CC" w14:textId="77777777" w14:noSpellErr="1">
            <w:pPr>
              <w:rPr>
                <w:rFonts w:ascii="Aptos" w:hAnsi="Aptos" w:eastAsia="Aptos" w:cs="Aptos" w:asciiTheme="minorAscii" w:hAnsiTheme="minorAscii" w:eastAsiaTheme="minorAscii" w:cstheme="minorAscii"/>
              </w:rPr>
            </w:pPr>
          </w:p>
        </w:tc>
        <w:tc>
          <w:tcPr>
            <w:tcW w:w="3005" w:type="dxa"/>
            <w:tcMar/>
          </w:tcPr>
          <w:p w:rsidR="00850062" w:rsidP="2E054887" w:rsidRDefault="00850062" w14:paraId="3061EC14" w14:textId="6E45C569">
            <w:p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Quarterly SSAF Reports</w:t>
            </w:r>
          </w:p>
        </w:tc>
        <w:tc>
          <w:tcPr>
            <w:tcW w:w="3006" w:type="dxa"/>
            <w:tcMar/>
          </w:tcPr>
          <w:p w:rsidR="00850062" w:rsidP="2E054887" w:rsidRDefault="00850062" w14:paraId="37AA957B" w14:textId="77777777" w14:noSpellErr="1">
            <w:pPr>
              <w:rPr>
                <w:rFonts w:ascii="Aptos" w:hAnsi="Aptos" w:eastAsia="Aptos" w:cs="Aptos" w:asciiTheme="minorAscii" w:hAnsiTheme="minorAscii" w:eastAsiaTheme="minorAscii" w:cstheme="minorAscii"/>
              </w:rPr>
            </w:pPr>
          </w:p>
        </w:tc>
      </w:tr>
    </w:tbl>
    <w:p w:rsidRPr="00850062" w:rsidR="00850062" w:rsidP="2E054887" w:rsidRDefault="00850062" w14:paraId="3B569CBA" w14:textId="77777777" w14:noSpellErr="1">
      <w:pPr>
        <w:rPr>
          <w:rFonts w:ascii="Aptos" w:hAnsi="Aptos" w:eastAsia="Aptos" w:cs="Aptos" w:asciiTheme="minorAscii" w:hAnsiTheme="minorAscii" w:eastAsiaTheme="minorAscii" w:cstheme="minorAscii"/>
        </w:rPr>
      </w:pPr>
    </w:p>
    <w:p w:rsidR="009A6F3C" w:rsidP="2E054887" w:rsidRDefault="00850062" w14:paraId="0815EE25" w14:textId="2196D7B3">
      <w:pPr>
        <w:jc w:val="cente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Constitutional Reporting Requirements</w:t>
      </w:r>
    </w:p>
    <w:p w:rsidR="00850062" w:rsidP="2E054887" w:rsidRDefault="00850062" w14:paraId="18FAAAF3" w14:textId="77777777">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 Budget to be passed at the first general meeting of each year (s17(2)) </w:t>
      </w:r>
    </w:p>
    <w:p w:rsidR="00850062" w:rsidP="2E054887" w:rsidRDefault="00850062" w14:paraId="426358B6" w14:textId="77777777">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Financial statements to be presented at the Annual General Meeting (AGM) </w:t>
      </w:r>
    </w:p>
    <w:p w:rsidR="00850062" w:rsidP="2E054887" w:rsidRDefault="00850062" w14:paraId="06B7E6A0" w14:textId="4B5BD7F7">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Report of SRC/</w:t>
      </w:r>
      <w:r w:rsidRPr="2E054887" w:rsidR="2E444E1C">
        <w:rPr>
          <w:rFonts w:ascii="Aptos" w:hAnsi="Aptos" w:eastAsia="Aptos" w:cs="Aptos" w:asciiTheme="minorAscii" w:hAnsiTheme="minorAscii" w:eastAsiaTheme="minorAscii" w:cstheme="minorAscii"/>
        </w:rPr>
        <w:t xml:space="preserve">EDC </w:t>
      </w:r>
      <w:r w:rsidRPr="2E054887" w:rsidR="13E4A575">
        <w:rPr>
          <w:rFonts w:ascii="Aptos" w:hAnsi="Aptos" w:eastAsia="Aptos" w:cs="Aptos" w:asciiTheme="minorAscii" w:hAnsiTheme="minorAscii" w:eastAsiaTheme="minorAscii" w:cstheme="minorAscii"/>
        </w:rPr>
        <w:t>income</w:t>
      </w:r>
      <w:r w:rsidRPr="2E054887" w:rsidR="13E4A575">
        <w:rPr>
          <w:rFonts w:ascii="Aptos" w:hAnsi="Aptos" w:eastAsia="Aptos" w:cs="Aptos" w:asciiTheme="minorAscii" w:hAnsiTheme="minorAscii" w:eastAsiaTheme="minorAscii" w:cstheme="minorAscii"/>
        </w:rPr>
        <w:t xml:space="preserve"> and expenditure to be presented at each general meeting (s(8)(4)</w:t>
      </w:r>
      <w:r w:rsidRPr="2E054887" w:rsidR="13E4A575">
        <w:rPr>
          <w:rFonts w:ascii="Aptos" w:hAnsi="Aptos" w:eastAsia="Aptos" w:cs="Aptos" w:asciiTheme="minorAscii" w:hAnsiTheme="minorAscii" w:eastAsiaTheme="minorAscii" w:cstheme="minorAscii"/>
        </w:rPr>
        <w:t>(</w:t>
      </w:r>
      <w:r w:rsidRPr="2E054887" w:rsidR="13E4A575">
        <w:rPr>
          <w:rFonts w:ascii="Aptos" w:hAnsi="Aptos" w:eastAsia="Aptos" w:cs="Aptos" w:asciiTheme="minorAscii" w:hAnsiTheme="minorAscii" w:eastAsiaTheme="minorAscii" w:cstheme="minorAscii"/>
        </w:rPr>
        <w:t>i</w:t>
      </w:r>
      <w:r w:rsidRPr="2E054887" w:rsidR="13E4A575">
        <w:rPr>
          <w:rFonts w:ascii="Aptos" w:hAnsi="Aptos" w:eastAsia="Aptos" w:cs="Aptos" w:asciiTheme="minorAscii" w:hAnsiTheme="minorAscii" w:eastAsiaTheme="minorAscii" w:cstheme="minorAscii"/>
        </w:rPr>
        <w:t>))</w:t>
      </w:r>
    </w:p>
    <w:p w:rsidRPr="00AA0C8D" w:rsidR="00AA0C8D" w:rsidP="2E054887" w:rsidRDefault="00AA0C8D" w14:paraId="372594F4" w14:textId="5A3106C9">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Report of Grants and Affiliations Committee expenditure to be presented at each Student Representative Council (SRC) meeting (Grants and Affiliations Regulations 2.3.2)</w:t>
      </w:r>
    </w:p>
    <w:p w:rsidRPr="00AA0C8D" w:rsidR="00AA0C8D" w:rsidP="2E054887" w:rsidRDefault="00AA0C8D" w14:paraId="0D98D126" w14:textId="76DF3C11">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Provisional budget to be passed at the final general meeting of each year (s17(3))</w:t>
      </w:r>
    </w:p>
    <w:p w:rsidRPr="00AA0C8D" w:rsidR="00AA0C8D" w:rsidP="2E054887" w:rsidRDefault="00AA0C8D" w14:paraId="14E620A7" w14:textId="58A6C727">
      <w:pPr>
        <w:pStyle w:val="ListParagraph"/>
        <w:numPr>
          <w:ilvl w:val="0"/>
          <w:numId w:val="13"/>
        </w:numPr>
        <w:rPr>
          <w:rFonts w:ascii="Aptos" w:hAnsi="Aptos" w:eastAsia="Aptos" w:cs="Aptos" w:asciiTheme="minorAscii" w:hAnsiTheme="minorAscii" w:eastAsiaTheme="minorAscii" w:cstheme="minorAscii"/>
        </w:rPr>
      </w:pPr>
      <w:r w:rsidRPr="2E054887" w:rsidR="13E4A575">
        <w:rPr>
          <w:rFonts w:ascii="Aptos" w:hAnsi="Aptos" w:eastAsia="Aptos" w:cs="Aptos" w:asciiTheme="minorAscii" w:hAnsiTheme="minorAscii" w:eastAsiaTheme="minorAscii" w:cstheme="minorAscii"/>
        </w:rPr>
        <w:t xml:space="preserve">Income and expenditure reports to be </w:t>
      </w:r>
      <w:r w:rsidRPr="2E054887" w:rsidR="13E4A575">
        <w:rPr>
          <w:rFonts w:ascii="Aptos" w:hAnsi="Aptos" w:eastAsia="Aptos" w:cs="Aptos" w:asciiTheme="minorAscii" w:hAnsiTheme="minorAscii" w:eastAsiaTheme="minorAscii" w:cstheme="minorAscii"/>
        </w:rPr>
        <w:t>submitted</w:t>
      </w:r>
      <w:r w:rsidRPr="2E054887" w:rsidR="13E4A575">
        <w:rPr>
          <w:rFonts w:ascii="Aptos" w:hAnsi="Aptos" w:eastAsia="Aptos" w:cs="Aptos" w:asciiTheme="minorAscii" w:hAnsiTheme="minorAscii" w:eastAsiaTheme="minorAscii" w:cstheme="minorAscii"/>
        </w:rPr>
        <w:t xml:space="preserve"> by each ANUSA department by 30 November (s26(6)</w:t>
      </w:r>
    </w:p>
    <w:p w:rsidRPr="00AA0C8D" w:rsidR="00AA0C8D" w:rsidP="00AA0C8D" w:rsidRDefault="00AA0C8D" w14:paraId="421373B2" w14:textId="77777777">
      <w:pPr>
        <w:rPr>
          <w:rFonts w:ascii="Times New Roman" w:hAnsi="Times New Roman" w:eastAsia="Times New Roman"/>
          <w:sz w:val="2"/>
        </w:rPr>
      </w:pPr>
    </w:p>
    <w:p w:rsidRPr="00AA0C8D" w:rsidR="00AA0C8D" w:rsidP="00AA0C8D" w:rsidRDefault="00AA0C8D" w14:paraId="61C8514F" w14:textId="77777777">
      <w:pPr>
        <w:rPr>
          <w:rFonts w:ascii="Times New Roman" w:hAnsi="Times New Roman" w:eastAsia="Times New Roman"/>
          <w:sz w:val="2"/>
        </w:rPr>
      </w:pPr>
    </w:p>
    <w:p w:rsidRPr="00AA0C8D" w:rsidR="00AA0C8D" w:rsidP="00AA0C8D" w:rsidRDefault="00AA0C8D" w14:paraId="374AFD6D" w14:textId="77777777">
      <w:pPr>
        <w:rPr>
          <w:rFonts w:ascii="Times New Roman" w:hAnsi="Times New Roman" w:eastAsia="Times New Roman"/>
          <w:sz w:val="2"/>
        </w:rPr>
      </w:pPr>
    </w:p>
    <w:p w:rsidRPr="00AA0C8D" w:rsidR="00AA0C8D" w:rsidP="00AA0C8D" w:rsidRDefault="00AA0C8D" w14:paraId="50AF3123" w14:textId="77777777">
      <w:pPr>
        <w:rPr>
          <w:rFonts w:ascii="Times New Roman" w:hAnsi="Times New Roman" w:eastAsia="Times New Roman"/>
          <w:sz w:val="2"/>
        </w:rPr>
      </w:pPr>
    </w:p>
    <w:p w:rsidRPr="00AA0C8D" w:rsidR="00AA0C8D" w:rsidP="00AA0C8D" w:rsidRDefault="00AA0C8D" w14:paraId="632FA587" w14:textId="77777777">
      <w:pPr>
        <w:rPr>
          <w:rFonts w:ascii="Times New Roman" w:hAnsi="Times New Roman" w:eastAsia="Times New Roman"/>
          <w:sz w:val="2"/>
        </w:rPr>
      </w:pPr>
    </w:p>
    <w:p w:rsidRPr="00AA0C8D" w:rsidR="00AA0C8D" w:rsidP="00AA0C8D" w:rsidRDefault="00AA0C8D" w14:paraId="0A27A0F6" w14:textId="77777777">
      <w:pPr>
        <w:rPr>
          <w:rFonts w:ascii="Times New Roman" w:hAnsi="Times New Roman" w:eastAsia="Times New Roman"/>
          <w:sz w:val="2"/>
        </w:rPr>
      </w:pPr>
    </w:p>
    <w:p w:rsidRPr="00AA0C8D" w:rsidR="00AA0C8D" w:rsidP="00AA0C8D" w:rsidRDefault="00AA0C8D" w14:paraId="7506FAE4" w14:textId="77777777">
      <w:pPr>
        <w:rPr>
          <w:rFonts w:ascii="Times New Roman" w:hAnsi="Times New Roman" w:eastAsia="Times New Roman"/>
          <w:sz w:val="2"/>
        </w:rPr>
      </w:pPr>
    </w:p>
    <w:p w:rsidRPr="00AA0C8D" w:rsidR="00AA0C8D" w:rsidP="00AA0C8D" w:rsidRDefault="00AA0C8D" w14:paraId="0AE9AA4B" w14:textId="77777777">
      <w:pPr>
        <w:rPr>
          <w:rFonts w:ascii="Times New Roman" w:hAnsi="Times New Roman" w:eastAsia="Times New Roman"/>
          <w:sz w:val="2"/>
        </w:rPr>
      </w:pPr>
    </w:p>
    <w:p w:rsidRPr="00AA0C8D" w:rsidR="00AA0C8D" w:rsidP="00AA0C8D" w:rsidRDefault="00AA0C8D" w14:paraId="6C9DFBEB" w14:textId="77777777">
      <w:pPr>
        <w:rPr>
          <w:rFonts w:ascii="Times New Roman" w:hAnsi="Times New Roman" w:eastAsia="Times New Roman"/>
          <w:sz w:val="2"/>
        </w:rPr>
      </w:pPr>
    </w:p>
    <w:p w:rsidRPr="00AA0C8D" w:rsidR="00AA0C8D" w:rsidP="00AA0C8D" w:rsidRDefault="00AA0C8D" w14:paraId="4EE2B859" w14:textId="77777777">
      <w:pPr>
        <w:rPr>
          <w:rFonts w:ascii="Times New Roman" w:hAnsi="Times New Roman" w:eastAsia="Times New Roman"/>
          <w:sz w:val="2"/>
        </w:rPr>
      </w:pPr>
    </w:p>
    <w:p w:rsidRPr="00AA0C8D" w:rsidR="00AA0C8D" w:rsidP="00AA0C8D" w:rsidRDefault="00AA0C8D" w14:paraId="7015B737" w14:textId="77777777">
      <w:pPr>
        <w:rPr>
          <w:rFonts w:ascii="Times New Roman" w:hAnsi="Times New Roman" w:eastAsia="Times New Roman"/>
          <w:sz w:val="2"/>
        </w:rPr>
      </w:pPr>
    </w:p>
    <w:p w:rsidRPr="00AA0C8D" w:rsidR="00AA0C8D" w:rsidP="00AA0C8D" w:rsidRDefault="00AA0C8D" w14:paraId="28E82BB0" w14:textId="77777777">
      <w:pPr>
        <w:rPr>
          <w:rFonts w:ascii="Times New Roman" w:hAnsi="Times New Roman" w:eastAsia="Times New Roman"/>
          <w:sz w:val="2"/>
        </w:rPr>
      </w:pPr>
    </w:p>
    <w:p w:rsidRPr="00AA0C8D" w:rsidR="00AA0C8D" w:rsidP="00AA0C8D" w:rsidRDefault="00AA0C8D" w14:paraId="63EC52DB" w14:textId="77777777">
      <w:pPr>
        <w:rPr>
          <w:rFonts w:ascii="Times New Roman" w:hAnsi="Times New Roman" w:eastAsia="Times New Roman"/>
          <w:sz w:val="2"/>
        </w:rPr>
      </w:pPr>
    </w:p>
    <w:p w:rsidRPr="00AA0C8D" w:rsidR="00AA0C8D" w:rsidP="00AA0C8D" w:rsidRDefault="00AA0C8D" w14:paraId="5D315B77" w14:textId="77777777">
      <w:pPr>
        <w:rPr>
          <w:rFonts w:ascii="Times New Roman" w:hAnsi="Times New Roman" w:eastAsia="Times New Roman"/>
          <w:sz w:val="2"/>
        </w:rPr>
      </w:pPr>
    </w:p>
    <w:p w:rsidRPr="00AA0C8D" w:rsidR="00AA0C8D" w:rsidP="00AA0C8D" w:rsidRDefault="00AA0C8D" w14:paraId="0890D700" w14:textId="77777777">
      <w:pPr>
        <w:rPr>
          <w:rFonts w:ascii="Times New Roman" w:hAnsi="Times New Roman" w:eastAsia="Times New Roman"/>
          <w:sz w:val="2"/>
        </w:rPr>
      </w:pPr>
    </w:p>
    <w:p w:rsidRPr="00AA0C8D" w:rsidR="00AA0C8D" w:rsidP="00AA0C8D" w:rsidRDefault="00AA0C8D" w14:paraId="6557123F" w14:textId="77777777">
      <w:pPr>
        <w:rPr>
          <w:rFonts w:ascii="Times New Roman" w:hAnsi="Times New Roman" w:eastAsia="Times New Roman"/>
          <w:sz w:val="2"/>
        </w:rPr>
      </w:pPr>
    </w:p>
    <w:p w:rsidRPr="00AA0C8D" w:rsidR="00AA0C8D" w:rsidP="2E054887" w:rsidRDefault="00AA0C8D" w14:paraId="768CD06E" w14:noSpellErr="1" w14:textId="5530F231">
      <w:pPr>
        <w:pStyle w:val="Normal"/>
        <w:rPr>
          <w:rFonts w:ascii="Times New Roman" w:hAnsi="Times New Roman" w:eastAsia="Times New Roman"/>
          <w:sz w:val="2"/>
          <w:szCs w:val="2"/>
        </w:rPr>
      </w:pPr>
    </w:p>
    <w:sectPr w:rsidR="00A008CA">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WB" w:author="Will Burfoot" w:date="2024-04-27T13:26:38" w:id="63476032">
    <w:p w:rsidR="2E054887" w:rsidRDefault="2E054887" w14:paraId="364CC95B" w14:textId="78FDD7AC">
      <w:pPr>
        <w:pStyle w:val="CommentText"/>
      </w:pPr>
      <w:r w:rsidR="2E054887">
        <w:rPr/>
        <w:t>Additional requirement, increases transparency of exec decisions, currently only disclosed in exec meeting minutes</w:t>
      </w:r>
      <w:r>
        <w:rPr>
          <w:rStyle w:val="CommentReference"/>
        </w:rPr>
        <w:annotationRef/>
      </w:r>
    </w:p>
  </w:comment>
  <w:comment w:initials="WB" w:author="Will Burfoot" w:date="2024-04-27T14:02:35" w:id="1246346680">
    <w:p w:rsidR="2E054887" w:rsidRDefault="2E054887" w14:paraId="736B69A0" w14:textId="25EE0F80">
      <w:pPr>
        <w:pStyle w:val="CommentText"/>
      </w:pPr>
      <w:r w:rsidR="2E054887">
        <w:rPr/>
        <w:t>New-ish reimbursement policy, clarifying the steps as well as guiding principles behind reimbursement.</w:t>
      </w:r>
      <w:r>
        <w:rPr>
          <w:rStyle w:val="CommentReference"/>
        </w:rPr>
        <w:annotationRef/>
      </w:r>
    </w:p>
  </w:comment>
  <w:comment w:initials="WB" w:author="Will Burfoot" w:date="2024-05-08T14:32:22" w:id="1585945821">
    <w:p w:rsidR="2E054887" w:rsidRDefault="2E054887" w14:paraId="18F75587" w14:textId="2B94B06D">
      <w:pPr>
        <w:pStyle w:val="CommentText"/>
      </w:pPr>
      <w:r w:rsidR="2E054887">
        <w:rPr/>
        <w:t>New investment policy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64CC95B"/>
  <w15:commentEx w15:done="0" w15:paraId="736B69A0"/>
  <w15:commentEx w15:done="0" w15:paraId="18F7558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DEC4C6" w16cex:dateUtc="2024-04-27T03:26:38.367Z"/>
  <w16cex:commentExtensible w16cex:durableId="693044E7" w16cex:dateUtc="2024-04-27T04:02:35.404Z"/>
  <w16cex:commentExtensible w16cex:durableId="0559FAEC" w16cex:dateUtc="2024-05-08T04:32:22.534Z"/>
</w16cex:commentsExtensible>
</file>

<file path=word/commentsIds.xml><?xml version="1.0" encoding="utf-8"?>
<w16cid:commentsIds xmlns:mc="http://schemas.openxmlformats.org/markup-compatibility/2006" xmlns:w16cid="http://schemas.microsoft.com/office/word/2016/wordml/cid" mc:Ignorable="w16cid">
  <w16cid:commentId w16cid:paraId="364CC95B" w16cid:durableId="18DEC4C6"/>
  <w16cid:commentId w16cid:paraId="736B69A0" w16cid:durableId="693044E7"/>
  <w16cid:commentId w16cid:paraId="18F75587" w16cid:durableId="0559FA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BC3EUS+j05HFFw" int2:id="xUx1Dg4H">
      <int2:state int2:type="AugLoop_Text_Critique" int2:value="Rejected"/>
    </int2:textHash>
    <int2:bookmark int2:bookmarkName="_Int_vFNcn55i" int2:invalidationBookmarkName="" int2:hashCode="b4+On3ZzU9hG00" int2:id="YkqNFer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4dc8ae10"/>
    <w:multiLevelType xmlns:w="http://schemas.openxmlformats.org/wordprocessingml/2006/main" w:val="hybridMultilevel"/>
    <w:lvl xmlns:w="http://schemas.openxmlformats.org/wordprocessingml/2006/main" w:ilvl="0">
      <w:start w:val="1"/>
      <w:numFmt w:val="upp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41">
    <w:nsid w:val="20c625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09be3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d0118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33e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f93f1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625558EC"/>
    <w:lvl w:ilvl="0" w:tplc="C0C4CCD6">
      <w:start w:val="1"/>
      <w:numFmt w:val="decimal"/>
      <w:lvlText w:val="%1)"/>
      <w:lvlJc w:val="left"/>
    </w:lvl>
    <w:lvl w:ilvl="1" w:tplc="E5D83594">
      <w:start w:val="1"/>
      <w:numFmt w:val="lowerLetter"/>
      <w:lvlText w:val="%2)"/>
      <w:lvlJc w:val="left"/>
    </w:lvl>
    <w:lvl w:ilvl="2" w:tplc="D732266C">
      <w:start w:val="1"/>
      <w:numFmt w:val="bullet"/>
      <w:lvlText w:val=""/>
      <w:lvlJc w:val="left"/>
    </w:lvl>
    <w:lvl w:ilvl="3" w:tplc="5CCA28D0">
      <w:start w:val="1"/>
      <w:numFmt w:val="bullet"/>
      <w:lvlText w:val=""/>
      <w:lvlJc w:val="left"/>
    </w:lvl>
    <w:lvl w:ilvl="4" w:tplc="10F49CF8">
      <w:start w:val="1"/>
      <w:numFmt w:val="bullet"/>
      <w:lvlText w:val=""/>
      <w:lvlJc w:val="left"/>
    </w:lvl>
    <w:lvl w:ilvl="5" w:tplc="414EB734">
      <w:start w:val="1"/>
      <w:numFmt w:val="bullet"/>
      <w:lvlText w:val=""/>
      <w:lvlJc w:val="left"/>
    </w:lvl>
    <w:lvl w:ilvl="6" w:tplc="D2D81EF0">
      <w:start w:val="1"/>
      <w:numFmt w:val="bullet"/>
      <w:lvlText w:val=""/>
      <w:lvlJc w:val="left"/>
    </w:lvl>
    <w:lvl w:ilvl="7" w:tplc="61EABD28">
      <w:start w:val="1"/>
      <w:numFmt w:val="bullet"/>
      <w:lvlText w:val=""/>
      <w:lvlJc w:val="left"/>
    </w:lvl>
    <w:lvl w:ilvl="8" w:tplc="4A006B20">
      <w:start w:val="1"/>
      <w:numFmt w:val="bullet"/>
      <w:lvlText w:val=""/>
      <w:lvlJc w:val="left"/>
    </w:lvl>
  </w:abstractNum>
  <w:abstractNum w:abstractNumId="1" w15:restartNumberingAfterBreak="0">
    <w:nsid w:val="00000002"/>
    <w:multiLevelType w:val="hybridMultilevel"/>
    <w:tmpl w:val="238E1F28"/>
    <w:lvl w:ilvl="0" w:tplc="06183250">
      <w:start w:val="2"/>
      <w:numFmt w:val="decimal"/>
      <w:lvlText w:val="%1)"/>
      <w:lvlJc w:val="left"/>
    </w:lvl>
    <w:lvl w:ilvl="1" w:tplc="AAA879E0">
      <w:start w:val="1"/>
      <w:numFmt w:val="lowerLetter"/>
      <w:lvlText w:val="%2)"/>
      <w:lvlJc w:val="left"/>
    </w:lvl>
    <w:lvl w:ilvl="2" w:tplc="016E4408">
      <w:start w:val="1"/>
      <w:numFmt w:val="lowerRoman"/>
      <w:lvlText w:val="%3)"/>
      <w:lvlJc w:val="left"/>
    </w:lvl>
    <w:lvl w:ilvl="3" w:tplc="62F01730">
      <w:start w:val="1"/>
      <w:numFmt w:val="bullet"/>
      <w:lvlText w:val=""/>
      <w:lvlJc w:val="left"/>
    </w:lvl>
    <w:lvl w:ilvl="4" w:tplc="DD7C8C36">
      <w:start w:val="1"/>
      <w:numFmt w:val="bullet"/>
      <w:lvlText w:val=""/>
      <w:lvlJc w:val="left"/>
    </w:lvl>
    <w:lvl w:ilvl="5" w:tplc="5AF029DA">
      <w:start w:val="1"/>
      <w:numFmt w:val="bullet"/>
      <w:lvlText w:val=""/>
      <w:lvlJc w:val="left"/>
    </w:lvl>
    <w:lvl w:ilvl="6" w:tplc="F94EDD2A">
      <w:start w:val="1"/>
      <w:numFmt w:val="bullet"/>
      <w:lvlText w:val=""/>
      <w:lvlJc w:val="left"/>
    </w:lvl>
    <w:lvl w:ilvl="7" w:tplc="11068282">
      <w:start w:val="1"/>
      <w:numFmt w:val="bullet"/>
      <w:lvlText w:val=""/>
      <w:lvlJc w:val="left"/>
    </w:lvl>
    <w:lvl w:ilvl="8">
      <w:start w:val="1"/>
      <w:numFmt w:val="lowerRoman"/>
      <w:lvlText w:val="%9."/>
      <w:lvlJc w:val="right"/>
      <w:pPr>
        <w:ind/>
      </w:pPr>
    </w:lvl>
  </w:abstractNum>
  <w:abstractNum w:abstractNumId="2" w15:restartNumberingAfterBreak="0">
    <w:nsid w:val="00000003"/>
    <w:multiLevelType w:val="hybridMultilevel"/>
    <w:tmpl w:val="2DD0DAE6"/>
    <w:lvl w:ilvl="0" w:tplc="43C0AAB4">
      <w:start w:val="3"/>
      <w:numFmt w:val="decimal"/>
      <w:lvlText w:val="%1)"/>
      <w:lvlJc w:val="left"/>
    </w:lvl>
    <w:lvl w:ilvl="1" w:tplc="5E184FDE">
      <w:start w:val="1"/>
      <w:numFmt w:val="lowerLetter"/>
      <w:lvlText w:val="%2)"/>
      <w:lvlJc w:val="left"/>
      <w:rPr>
        <w:rFonts w:ascii="Arial" w:hAnsi="Arial" w:eastAsia="Arial" w:cstheme="minorBidi"/>
      </w:rPr>
    </w:lvl>
    <w:lvl w:ilvl="2" w:tplc="A2BCB3AE">
      <w:start w:val="1"/>
      <w:numFmt w:val="bullet"/>
      <w:lvlText w:val=""/>
      <w:lvlJc w:val="left"/>
    </w:lvl>
    <w:lvl w:ilvl="3" w:tplc="CBD420BE">
      <w:start w:val="1"/>
      <w:numFmt w:val="bullet"/>
      <w:lvlText w:val=""/>
      <w:lvlJc w:val="left"/>
    </w:lvl>
    <w:lvl w:ilvl="4" w:tplc="977CF782">
      <w:start w:val="1"/>
      <w:numFmt w:val="bullet"/>
      <w:lvlText w:val=""/>
      <w:lvlJc w:val="left"/>
    </w:lvl>
    <w:lvl w:ilvl="5" w:tplc="B832D09C">
      <w:start w:val="1"/>
      <w:numFmt w:val="bullet"/>
      <w:lvlText w:val=""/>
      <w:lvlJc w:val="left"/>
    </w:lvl>
    <w:lvl w:ilvl="6" w:tplc="78141C24">
      <w:start w:val="1"/>
      <w:numFmt w:val="bullet"/>
      <w:lvlText w:val=""/>
      <w:lvlJc w:val="left"/>
    </w:lvl>
    <w:lvl w:ilvl="7" w:tplc="DCDA1374">
      <w:start w:val="1"/>
      <w:numFmt w:val="bullet"/>
      <w:lvlText w:val=""/>
      <w:lvlJc w:val="left"/>
    </w:lvl>
    <w:lvl w:ilvl="8" w:tplc="B8AA052A">
      <w:start w:val="1"/>
      <w:numFmt w:val="bullet"/>
      <w:lvlText w:val=""/>
      <w:lvlJc w:val="left"/>
    </w:lvl>
  </w:abstractNum>
  <w:abstractNum w:abstractNumId="3" w15:restartNumberingAfterBreak="0">
    <w:nsid w:val="00000004"/>
    <w:multiLevelType w:val="hybridMultilevel"/>
    <w:tmpl w:val="3D1B58BA"/>
    <w:lvl w:ilvl="0" w:tplc="C726A118">
      <w:start w:val="1"/>
      <w:numFmt w:val="decimal"/>
      <w:lvlText w:val="%1"/>
      <w:lvlJc w:val="left"/>
    </w:lvl>
    <w:lvl w:ilvl="1" w:tplc="9AA05440">
      <w:start w:val="2"/>
      <w:numFmt w:val="lowerLetter"/>
      <w:lvlText w:val="%2)"/>
      <w:lvlJc w:val="left"/>
    </w:lvl>
    <w:lvl w:ilvl="2" w:tplc="B1127B92">
      <w:start w:val="1"/>
      <w:numFmt w:val="bullet"/>
      <w:lvlText w:val=""/>
      <w:lvlJc w:val="left"/>
    </w:lvl>
    <w:lvl w:ilvl="3" w:tplc="0138294A">
      <w:start w:val="1"/>
      <w:numFmt w:val="bullet"/>
      <w:lvlText w:val=""/>
      <w:lvlJc w:val="left"/>
    </w:lvl>
    <w:lvl w:ilvl="4" w:tplc="76422FD6">
      <w:start w:val="1"/>
      <w:numFmt w:val="bullet"/>
      <w:lvlText w:val=""/>
      <w:lvlJc w:val="left"/>
    </w:lvl>
    <w:lvl w:ilvl="5" w:tplc="ABCE7AF2">
      <w:start w:val="1"/>
      <w:numFmt w:val="bullet"/>
      <w:lvlText w:val=""/>
      <w:lvlJc w:val="left"/>
    </w:lvl>
    <w:lvl w:ilvl="6" w:tplc="1122C722">
      <w:start w:val="1"/>
      <w:numFmt w:val="bullet"/>
      <w:lvlText w:val=""/>
      <w:lvlJc w:val="left"/>
    </w:lvl>
    <w:lvl w:ilvl="7" w:tplc="F20AF836">
      <w:start w:val="1"/>
      <w:numFmt w:val="bullet"/>
      <w:lvlText w:val=""/>
      <w:lvlJc w:val="left"/>
    </w:lvl>
    <w:lvl w:ilvl="8" w:tplc="D3EC99BC">
      <w:start w:val="1"/>
      <w:numFmt w:val="bullet"/>
      <w:lvlText w:val=""/>
      <w:lvlJc w:val="left"/>
    </w:lvl>
  </w:abstractNum>
  <w:abstractNum w:abstractNumId="4" w15:restartNumberingAfterBreak="0">
    <w:nsid w:val="00000005"/>
    <w:multiLevelType w:val="hybridMultilevel"/>
    <w:tmpl w:val="507ED7AA"/>
    <w:lvl w:ilvl="0" w:tplc="8C5C3818">
      <w:start w:val="5"/>
      <w:numFmt w:val="decimal"/>
      <w:lvlText w:val="%1)"/>
      <w:lvlJc w:val="left"/>
    </w:lvl>
    <w:lvl w:ilvl="1" w:tplc="42484156">
      <w:start w:val="1"/>
      <w:numFmt w:val="lowerLetter"/>
      <w:lvlText w:val="%2)"/>
      <w:lvlJc w:val="left"/>
    </w:lvl>
    <w:lvl w:ilvl="2" w:tplc="043CE1D4">
      <w:start w:val="1"/>
      <w:numFmt w:val="bullet"/>
      <w:lvlText w:val=""/>
      <w:lvlJc w:val="left"/>
    </w:lvl>
    <w:lvl w:ilvl="3" w:tplc="3F3C68D4">
      <w:start w:val="1"/>
      <w:numFmt w:val="bullet"/>
      <w:lvlText w:val=""/>
      <w:lvlJc w:val="left"/>
    </w:lvl>
    <w:lvl w:ilvl="4" w:tplc="1AFC884A">
      <w:start w:val="1"/>
      <w:numFmt w:val="bullet"/>
      <w:lvlText w:val=""/>
      <w:lvlJc w:val="left"/>
    </w:lvl>
    <w:lvl w:ilvl="5" w:tplc="E1087C2A">
      <w:start w:val="1"/>
      <w:numFmt w:val="bullet"/>
      <w:lvlText w:val=""/>
      <w:lvlJc w:val="left"/>
    </w:lvl>
    <w:lvl w:ilvl="6" w:tplc="E4AAD9FE">
      <w:start w:val="1"/>
      <w:numFmt w:val="bullet"/>
      <w:lvlText w:val=""/>
      <w:lvlJc w:val="left"/>
    </w:lvl>
    <w:lvl w:ilvl="7" w:tplc="62886E04">
      <w:start w:val="1"/>
      <w:numFmt w:val="bullet"/>
      <w:lvlText w:val=""/>
      <w:lvlJc w:val="left"/>
    </w:lvl>
    <w:lvl w:ilvl="8" w:tplc="0992959A">
      <w:start w:val="1"/>
      <w:numFmt w:val="bullet"/>
      <w:lvlText w:val=""/>
      <w:lvlJc w:val="left"/>
    </w:lvl>
  </w:abstractNum>
  <w:abstractNum w:abstractNumId="5" w15:restartNumberingAfterBreak="0">
    <w:nsid w:val="00000006"/>
    <w:multiLevelType w:val="hybridMultilevel"/>
    <w:tmpl w:val="2EB141F2"/>
    <w:lvl w:ilvl="0" w:tplc="08529896">
      <w:start w:val="8"/>
      <w:numFmt w:val="decimal"/>
      <w:lvlText w:val="%1)"/>
      <w:lvlJc w:val="left"/>
    </w:lvl>
    <w:lvl w:ilvl="1" w:tplc="4344D64C">
      <w:start w:val="1"/>
      <w:numFmt w:val="lowerLetter"/>
      <w:lvlText w:val="%2)"/>
      <w:lvlJc w:val="left"/>
    </w:lvl>
    <w:lvl w:ilvl="2" w:tplc="B0B6CB5E">
      <w:start w:val="1"/>
      <w:numFmt w:val="lowerRoman"/>
      <w:lvlText w:val="%3)"/>
      <w:lvlJc w:val="left"/>
    </w:lvl>
    <w:lvl w:ilvl="3" w:tplc="8C702C16">
      <w:start w:val="1"/>
      <w:numFmt w:val="bullet"/>
      <w:lvlText w:val=""/>
      <w:lvlJc w:val="left"/>
    </w:lvl>
    <w:lvl w:ilvl="4" w:tplc="AC28F352">
      <w:start w:val="1"/>
      <w:numFmt w:val="bullet"/>
      <w:lvlText w:val=""/>
      <w:lvlJc w:val="left"/>
    </w:lvl>
    <w:lvl w:ilvl="5" w:tplc="2842F4A8">
      <w:start w:val="1"/>
      <w:numFmt w:val="bullet"/>
      <w:lvlText w:val=""/>
      <w:lvlJc w:val="left"/>
    </w:lvl>
    <w:lvl w:ilvl="6" w:tplc="57BAD946">
      <w:start w:val="1"/>
      <w:numFmt w:val="bullet"/>
      <w:lvlText w:val=""/>
      <w:lvlJc w:val="left"/>
    </w:lvl>
    <w:lvl w:ilvl="7" w:tplc="F8487FEC">
      <w:start w:val="1"/>
      <w:numFmt w:val="bullet"/>
      <w:lvlText w:val=""/>
      <w:lvlJc w:val="left"/>
    </w:lvl>
    <w:lvl w:ilvl="8" w:tplc="DEA294F2">
      <w:start w:val="1"/>
      <w:numFmt w:val="bullet"/>
      <w:lvlText w:val=""/>
      <w:lvlJc w:val="left"/>
    </w:lvl>
  </w:abstractNum>
  <w:abstractNum w:abstractNumId="6" w15:restartNumberingAfterBreak="0">
    <w:nsid w:val="00000007"/>
    <w:multiLevelType w:val="hybridMultilevel"/>
    <w:tmpl w:val="41B71EFA"/>
    <w:lvl w:ilvl="0" w:tplc="6B5ADEDC">
      <w:start w:val="9"/>
      <w:numFmt w:val="decimal"/>
      <w:lvlText w:val="%1)"/>
      <w:lvlJc w:val="left"/>
    </w:lvl>
    <w:lvl w:ilvl="1" w:tplc="4CE690AE">
      <w:start w:val="1"/>
      <w:numFmt w:val="lowerLetter"/>
      <w:lvlText w:val="%2)"/>
      <w:lvlJc w:val="left"/>
    </w:lvl>
    <w:lvl w:ilvl="2" w:tplc="FC5027AC">
      <w:start w:val="1"/>
      <w:numFmt w:val="bullet"/>
      <w:lvlText w:val=""/>
      <w:lvlJc w:val="left"/>
    </w:lvl>
    <w:lvl w:ilvl="3" w:tplc="79FE7E1E">
      <w:start w:val="1"/>
      <w:numFmt w:val="bullet"/>
      <w:lvlText w:val=""/>
      <w:lvlJc w:val="left"/>
    </w:lvl>
    <w:lvl w:ilvl="4" w:tplc="A62C82C6">
      <w:start w:val="1"/>
      <w:numFmt w:val="bullet"/>
      <w:lvlText w:val=""/>
      <w:lvlJc w:val="left"/>
    </w:lvl>
    <w:lvl w:ilvl="5" w:tplc="8B78107A">
      <w:start w:val="1"/>
      <w:numFmt w:val="bullet"/>
      <w:lvlText w:val=""/>
      <w:lvlJc w:val="left"/>
    </w:lvl>
    <w:lvl w:ilvl="6" w:tplc="7D4A146A">
      <w:start w:val="1"/>
      <w:numFmt w:val="bullet"/>
      <w:lvlText w:val=""/>
      <w:lvlJc w:val="left"/>
    </w:lvl>
    <w:lvl w:ilvl="7" w:tplc="9594EC7E">
      <w:start w:val="1"/>
      <w:numFmt w:val="bullet"/>
      <w:lvlText w:val=""/>
      <w:lvlJc w:val="left"/>
    </w:lvl>
    <w:lvl w:ilvl="8" w:tplc="4C9C8C86">
      <w:start w:val="1"/>
      <w:numFmt w:val="bullet"/>
      <w:lvlText w:val=""/>
      <w:lvlJc w:val="left"/>
    </w:lvl>
  </w:abstractNum>
  <w:abstractNum w:abstractNumId="7" w15:restartNumberingAfterBreak="0">
    <w:nsid w:val="0307608F"/>
    <w:multiLevelType w:val="hybridMultilevel"/>
    <w:tmpl w:val="5A363ED6"/>
    <w:lvl w:ilvl="0" w:tplc="F9DAA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2C2077"/>
    <w:multiLevelType w:val="hybridMultilevel"/>
    <w:tmpl w:val="80C4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D1BF4"/>
    <w:multiLevelType w:val="hybridMultilevel"/>
    <w:tmpl w:val="19C04A00"/>
    <w:lvl w:ilvl="0" w:tplc="0010B52E">
      <w:start w:val="5"/>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3C03F5"/>
    <w:multiLevelType w:val="hybridMultilevel"/>
    <w:tmpl w:val="F318870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8F5207"/>
    <w:multiLevelType w:val="multilevel"/>
    <w:tmpl w:val="2DD0DAE6"/>
    <w:styleLink w:val="CurrentList1"/>
    <w:lvl w:ilvl="0">
      <w:start w:val="3"/>
      <w:numFmt w:val="decimal"/>
      <w:lvlText w:val="%1)"/>
      <w:lvlJc w:val="left"/>
    </w:lvl>
    <w:lvl w:ilvl="1">
      <w:start w:val="1"/>
      <w:numFmt w:val="lowerLetter"/>
      <w:lvlText w:val="%2)"/>
      <w:lvlJc w:val="left"/>
      <w:rPr>
        <w:rFonts w:ascii="Arial" w:hAnsi="Arial" w:eastAsia="Arial" w:cstheme="minorBidi"/>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2B120825"/>
    <w:multiLevelType w:val="hybridMultilevel"/>
    <w:tmpl w:val="5924371E"/>
    <w:lvl w:ilvl="0" w:tplc="0010B52E">
      <w:start w:val="5"/>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B440301"/>
    <w:multiLevelType w:val="multilevel"/>
    <w:tmpl w:val="F16C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3053E"/>
    <w:multiLevelType w:val="hybridMultilevel"/>
    <w:tmpl w:val="7C5C7D7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DD6191"/>
    <w:multiLevelType w:val="hybridMultilevel"/>
    <w:tmpl w:val="625558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AE93328"/>
    <w:multiLevelType w:val="hybridMultilevel"/>
    <w:tmpl w:val="91445B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84153"/>
    <w:multiLevelType w:val="hybridMultilevel"/>
    <w:tmpl w:val="47109A2A"/>
    <w:lvl w:ilvl="0" w:tplc="27E86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125E3"/>
    <w:multiLevelType w:val="multilevel"/>
    <w:tmpl w:val="634A8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80C47"/>
    <w:multiLevelType w:val="hybridMultilevel"/>
    <w:tmpl w:val="A8321102"/>
    <w:lvl w:ilvl="0" w:tplc="6FCECA98">
      <w:start w:val="1"/>
      <w:numFmt w:val="decimal"/>
      <w:lvlText w:val="%1."/>
      <w:lvlJc w:val="left"/>
      <w:pPr>
        <w:ind w:left="720" w:hanging="360"/>
      </w:pPr>
      <w:rPr>
        <w:rFonts w:hint="default" w:asciiTheme="minorHAnsi" w:hAnsiTheme="minorHAnsi"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00D12"/>
    <w:multiLevelType w:val="hybridMultilevel"/>
    <w:tmpl w:val="366EAA2C"/>
    <w:lvl w:ilvl="0" w:tplc="08090017">
      <w:start w:val="1"/>
      <w:numFmt w:val="lowerLetter"/>
      <w:lvlText w:val="%1)"/>
      <w:lvlJc w:val="left"/>
      <w:pPr>
        <w:ind w:left="1135" w:hanging="360"/>
      </w:p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21" w15:restartNumberingAfterBreak="0">
    <w:nsid w:val="497A172C"/>
    <w:multiLevelType w:val="hybridMultilevel"/>
    <w:tmpl w:val="6FA0B9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160158"/>
    <w:multiLevelType w:val="multilevel"/>
    <w:tmpl w:val="50EE1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85950"/>
    <w:multiLevelType w:val="hybridMultilevel"/>
    <w:tmpl w:val="170EC6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740410"/>
    <w:multiLevelType w:val="hybridMultilevel"/>
    <w:tmpl w:val="33FA67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7A5269"/>
    <w:multiLevelType w:val="multilevel"/>
    <w:tmpl w:val="B404A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E35841"/>
    <w:multiLevelType w:val="hybridMultilevel"/>
    <w:tmpl w:val="22B02456"/>
    <w:lvl w:ilvl="0" w:tplc="6A06E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E4A2C"/>
    <w:multiLevelType w:val="multilevel"/>
    <w:tmpl w:val="A156F6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646C6"/>
    <w:multiLevelType w:val="multilevel"/>
    <w:tmpl w:val="37B6AA90"/>
    <w:lvl w:ilvl="0">
      <w:start w:val="1"/>
      <w:numFmt w:val="decimal"/>
      <w:lvlText w:val="%1."/>
      <w:lvlJc w:val="left"/>
      <w:pPr>
        <w:tabs>
          <w:tab w:val="num" w:pos="720"/>
        </w:tabs>
        <w:ind w:left="720" w:hanging="360"/>
      </w:pPr>
      <w:rPr>
        <w:rFonts w:eastAsia="Times New Roman" w:cs="Times New Roman" w:asciiTheme="minorHAnsi" w:hAnsi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22B4E"/>
    <w:multiLevelType w:val="hybridMultilevel"/>
    <w:tmpl w:val="3AE825FE"/>
    <w:lvl w:ilvl="0" w:tplc="23FE4F5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9C49D0"/>
    <w:multiLevelType w:val="hybridMultilevel"/>
    <w:tmpl w:val="BF90A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2173D"/>
    <w:multiLevelType w:val="hybridMultilevel"/>
    <w:tmpl w:val="5F0EF0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ACC552C"/>
    <w:multiLevelType w:val="multilevel"/>
    <w:tmpl w:val="8E7C92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ED7D52"/>
    <w:multiLevelType w:val="multilevel"/>
    <w:tmpl w:val="1E480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8833CB"/>
    <w:multiLevelType w:val="multilevel"/>
    <w:tmpl w:val="7B10A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A91EC4"/>
    <w:multiLevelType w:val="hybridMultilevel"/>
    <w:tmpl w:val="14B6FA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A26819"/>
    <w:multiLevelType w:val="hybridMultilevel"/>
    <w:tmpl w:val="BB728C08"/>
    <w:lvl w:ilvl="0" w:tplc="85F69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3">
    <w:abstractNumId w:val="42"/>
  </w:num>
  <w:num w:numId="42">
    <w:abstractNumId w:val="41"/>
  </w:num>
  <w:num w:numId="41">
    <w:abstractNumId w:val="40"/>
  </w:num>
  <w:num w:numId="40">
    <w:abstractNumId w:val="39"/>
  </w:num>
  <w:num w:numId="39">
    <w:abstractNumId w:val="38"/>
  </w:num>
  <w:num w:numId="38">
    <w:abstractNumId w:val="37"/>
  </w:num>
  <w:num w:numId="1" w16cid:durableId="1389039345">
    <w:abstractNumId w:val="0"/>
  </w:num>
  <w:num w:numId="2" w16cid:durableId="537200035">
    <w:abstractNumId w:val="1"/>
  </w:num>
  <w:num w:numId="3" w16cid:durableId="898327999">
    <w:abstractNumId w:val="2"/>
  </w:num>
  <w:num w:numId="4" w16cid:durableId="1526749424">
    <w:abstractNumId w:val="3"/>
  </w:num>
  <w:num w:numId="5" w16cid:durableId="1055736330">
    <w:abstractNumId w:val="4"/>
  </w:num>
  <w:num w:numId="6" w16cid:durableId="632714273">
    <w:abstractNumId w:val="5"/>
  </w:num>
  <w:num w:numId="7" w16cid:durableId="642806644">
    <w:abstractNumId w:val="6"/>
  </w:num>
  <w:num w:numId="8" w16cid:durableId="857700068">
    <w:abstractNumId w:val="30"/>
  </w:num>
  <w:num w:numId="9" w16cid:durableId="432290035">
    <w:abstractNumId w:val="11"/>
  </w:num>
  <w:num w:numId="10" w16cid:durableId="1828203367">
    <w:abstractNumId w:val="8"/>
  </w:num>
  <w:num w:numId="11" w16cid:durableId="1079716610">
    <w:abstractNumId w:val="15"/>
  </w:num>
  <w:num w:numId="12" w16cid:durableId="1245801293">
    <w:abstractNumId w:val="19"/>
  </w:num>
  <w:num w:numId="13" w16cid:durableId="1721241914">
    <w:abstractNumId w:val="12"/>
  </w:num>
  <w:num w:numId="14" w16cid:durableId="1753428084">
    <w:abstractNumId w:val="29"/>
  </w:num>
  <w:num w:numId="15" w16cid:durableId="175845765">
    <w:abstractNumId w:val="31"/>
  </w:num>
  <w:num w:numId="16" w16cid:durableId="1411924892">
    <w:abstractNumId w:val="35"/>
  </w:num>
  <w:num w:numId="17" w16cid:durableId="22635761">
    <w:abstractNumId w:val="23"/>
  </w:num>
  <w:num w:numId="18" w16cid:durableId="684208785">
    <w:abstractNumId w:val="10"/>
  </w:num>
  <w:num w:numId="19" w16cid:durableId="1762333555">
    <w:abstractNumId w:val="21"/>
  </w:num>
  <w:num w:numId="20" w16cid:durableId="247692363">
    <w:abstractNumId w:val="9"/>
  </w:num>
  <w:num w:numId="21" w16cid:durableId="710619840">
    <w:abstractNumId w:val="14"/>
  </w:num>
  <w:num w:numId="22" w16cid:durableId="648562079">
    <w:abstractNumId w:val="16"/>
  </w:num>
  <w:num w:numId="23" w16cid:durableId="1110660763">
    <w:abstractNumId w:val="13"/>
  </w:num>
  <w:num w:numId="24" w16cid:durableId="266892424">
    <w:abstractNumId w:val="18"/>
  </w:num>
  <w:num w:numId="25" w16cid:durableId="938292044">
    <w:abstractNumId w:val="22"/>
  </w:num>
  <w:num w:numId="26" w16cid:durableId="1866796164">
    <w:abstractNumId w:val="25"/>
  </w:num>
  <w:num w:numId="27" w16cid:durableId="72817383">
    <w:abstractNumId w:val="34"/>
  </w:num>
  <w:num w:numId="28" w16cid:durableId="1054282075">
    <w:abstractNumId w:val="33"/>
  </w:num>
  <w:num w:numId="29" w16cid:durableId="1916360211">
    <w:abstractNumId w:val="32"/>
  </w:num>
  <w:num w:numId="30" w16cid:durableId="579096924">
    <w:abstractNumId w:val="28"/>
  </w:num>
  <w:num w:numId="31" w16cid:durableId="1802991422">
    <w:abstractNumId w:val="27"/>
  </w:num>
  <w:num w:numId="32" w16cid:durableId="230775514">
    <w:abstractNumId w:val="26"/>
  </w:num>
  <w:num w:numId="33" w16cid:durableId="1136918992">
    <w:abstractNumId w:val="36"/>
  </w:num>
  <w:num w:numId="34" w16cid:durableId="557285242">
    <w:abstractNumId w:val="24"/>
  </w:num>
  <w:num w:numId="35" w16cid:durableId="1738358872">
    <w:abstractNumId w:val="20"/>
  </w:num>
  <w:num w:numId="36" w16cid:durableId="2047102490">
    <w:abstractNumId w:val="7"/>
  </w:num>
  <w:num w:numId="37" w16cid:durableId="521668431">
    <w:abstractNumId w:val="17"/>
  </w:num>
</w:numbering>
</file>

<file path=word/people.xml><?xml version="1.0" encoding="utf-8"?>
<w15:people xmlns:mc="http://schemas.openxmlformats.org/markup-compatibility/2006" xmlns:w15="http://schemas.microsoft.com/office/word/2012/wordml" mc:Ignorable="w15">
  <w15:person w15:author="Will Burfoot">
    <w15:presenceInfo w15:providerId="AD" w15:userId="S::u7296369@anu.edu.au::fb57664b-fb4f-42f7-b063-4b5c4e7b2a3f"/>
  </w15:person>
  <w15:person w15:author="Will Burfoot">
    <w15:presenceInfo w15:providerId="AD" w15:userId="S::u7296369@anu.edu.au::fb57664b-fb4f-42f7-b063-4b5c4e7b2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CA"/>
    <w:rsid w:val="00012394"/>
    <w:rsid w:val="000123D5"/>
    <w:rsid w:val="000C1C37"/>
    <w:rsid w:val="00213FF0"/>
    <w:rsid w:val="00426DA6"/>
    <w:rsid w:val="00477AC8"/>
    <w:rsid w:val="00497DA9"/>
    <w:rsid w:val="005A79CA"/>
    <w:rsid w:val="005C48DF"/>
    <w:rsid w:val="00611B15"/>
    <w:rsid w:val="00613803"/>
    <w:rsid w:val="00650FDD"/>
    <w:rsid w:val="007F6463"/>
    <w:rsid w:val="00850062"/>
    <w:rsid w:val="008D7EF3"/>
    <w:rsid w:val="008E1F62"/>
    <w:rsid w:val="00957575"/>
    <w:rsid w:val="009912A3"/>
    <w:rsid w:val="009A6F3C"/>
    <w:rsid w:val="00A008CA"/>
    <w:rsid w:val="00AA0C8D"/>
    <w:rsid w:val="00BC4CB8"/>
    <w:rsid w:val="00DD52CE"/>
    <w:rsid w:val="00E61A8D"/>
    <w:rsid w:val="00F70130"/>
    <w:rsid w:val="00F96371"/>
    <w:rsid w:val="0108C111"/>
    <w:rsid w:val="0162D0AB"/>
    <w:rsid w:val="01CBB3CE"/>
    <w:rsid w:val="0216B492"/>
    <w:rsid w:val="02914530"/>
    <w:rsid w:val="02D7860C"/>
    <w:rsid w:val="02EFFA4B"/>
    <w:rsid w:val="0334E928"/>
    <w:rsid w:val="03DF68D6"/>
    <w:rsid w:val="0404309F"/>
    <w:rsid w:val="049A716D"/>
    <w:rsid w:val="050D22E0"/>
    <w:rsid w:val="0533C278"/>
    <w:rsid w:val="05A51751"/>
    <w:rsid w:val="060F5B1B"/>
    <w:rsid w:val="06279B0D"/>
    <w:rsid w:val="064B5CDA"/>
    <w:rsid w:val="079ACA42"/>
    <w:rsid w:val="07C36B6E"/>
    <w:rsid w:val="09369AA3"/>
    <w:rsid w:val="095F3BCF"/>
    <w:rsid w:val="096DE290"/>
    <w:rsid w:val="0993FA3E"/>
    <w:rsid w:val="09E9F933"/>
    <w:rsid w:val="0A045D30"/>
    <w:rsid w:val="0B034608"/>
    <w:rsid w:val="0C6E3B65"/>
    <w:rsid w:val="0CAB1D90"/>
    <w:rsid w:val="0CBE8376"/>
    <w:rsid w:val="0D53B1A6"/>
    <w:rsid w:val="0E1A38B3"/>
    <w:rsid w:val="0E5A53D7"/>
    <w:rsid w:val="0F53001B"/>
    <w:rsid w:val="0FA5DC27"/>
    <w:rsid w:val="10033BC2"/>
    <w:rsid w:val="1035B73F"/>
    <w:rsid w:val="106FB142"/>
    <w:rsid w:val="108AECC6"/>
    <w:rsid w:val="10E5AA4A"/>
    <w:rsid w:val="1141AC88"/>
    <w:rsid w:val="12C2804C"/>
    <w:rsid w:val="132DC4FA"/>
    <w:rsid w:val="134E8BBB"/>
    <w:rsid w:val="13D538BB"/>
    <w:rsid w:val="13E4A575"/>
    <w:rsid w:val="145A71B6"/>
    <w:rsid w:val="1483C353"/>
    <w:rsid w:val="14897A37"/>
    <w:rsid w:val="149167BD"/>
    <w:rsid w:val="16151DAB"/>
    <w:rsid w:val="16E5B6A3"/>
    <w:rsid w:val="170C0391"/>
    <w:rsid w:val="1765B104"/>
    <w:rsid w:val="178472BA"/>
    <w:rsid w:val="189AAF61"/>
    <w:rsid w:val="18B9A349"/>
    <w:rsid w:val="19548673"/>
    <w:rsid w:val="199A6749"/>
    <w:rsid w:val="1A50AE4D"/>
    <w:rsid w:val="1AF8BBBB"/>
    <w:rsid w:val="1B00A941"/>
    <w:rsid w:val="1B4D61D6"/>
    <w:rsid w:val="1CAE9A2A"/>
    <w:rsid w:val="1D54F827"/>
    <w:rsid w:val="1DEBCABE"/>
    <w:rsid w:val="1E4A6A8B"/>
    <w:rsid w:val="1E9408C7"/>
    <w:rsid w:val="1F5829C1"/>
    <w:rsid w:val="20774C07"/>
    <w:rsid w:val="20AA10CD"/>
    <w:rsid w:val="20F3FA22"/>
    <w:rsid w:val="2178B61D"/>
    <w:rsid w:val="2205F2FC"/>
    <w:rsid w:val="222AF4A6"/>
    <w:rsid w:val="224BB3D9"/>
    <w:rsid w:val="226FE608"/>
    <w:rsid w:val="231DDBAE"/>
    <w:rsid w:val="23AEECC9"/>
    <w:rsid w:val="2445835C"/>
    <w:rsid w:val="247323F9"/>
    <w:rsid w:val="24AD0BFC"/>
    <w:rsid w:val="2593115D"/>
    <w:rsid w:val="25C76B45"/>
    <w:rsid w:val="263AB5E4"/>
    <w:rsid w:val="2685D8FD"/>
    <w:rsid w:val="2703C7F3"/>
    <w:rsid w:val="2723FB9B"/>
    <w:rsid w:val="27633BA6"/>
    <w:rsid w:val="2767352A"/>
    <w:rsid w:val="27EF9D60"/>
    <w:rsid w:val="27F2B92A"/>
    <w:rsid w:val="283D9F29"/>
    <w:rsid w:val="289F9854"/>
    <w:rsid w:val="298E898B"/>
    <w:rsid w:val="2A0D7CC5"/>
    <w:rsid w:val="2A3B68B5"/>
    <w:rsid w:val="2A5B9C5D"/>
    <w:rsid w:val="2A9ADC68"/>
    <w:rsid w:val="2AA086CC"/>
    <w:rsid w:val="2AAE5C46"/>
    <w:rsid w:val="2AB6D774"/>
    <w:rsid w:val="2B16CD0B"/>
    <w:rsid w:val="2BF167A1"/>
    <w:rsid w:val="2C36ACC9"/>
    <w:rsid w:val="2CC9E048"/>
    <w:rsid w:val="2D6CDDE2"/>
    <w:rsid w:val="2DD27D2A"/>
    <w:rsid w:val="2E054887"/>
    <w:rsid w:val="2E444E1C"/>
    <w:rsid w:val="2ECEC06B"/>
    <w:rsid w:val="2F417CA2"/>
    <w:rsid w:val="2FFAAF45"/>
    <w:rsid w:val="30169172"/>
    <w:rsid w:val="30793A20"/>
    <w:rsid w:val="31120B72"/>
    <w:rsid w:val="31E6EBBA"/>
    <w:rsid w:val="31EB0F9C"/>
    <w:rsid w:val="3235500A"/>
    <w:rsid w:val="32ADDBD3"/>
    <w:rsid w:val="3340DC3D"/>
    <w:rsid w:val="33F4E263"/>
    <w:rsid w:val="347B3A9B"/>
    <w:rsid w:val="3499A0B1"/>
    <w:rsid w:val="3607F4AC"/>
    <w:rsid w:val="3658B5F2"/>
    <w:rsid w:val="36B5A64E"/>
    <w:rsid w:val="3774356C"/>
    <w:rsid w:val="38A4918E"/>
    <w:rsid w:val="38CFEAA9"/>
    <w:rsid w:val="38F29906"/>
    <w:rsid w:val="39CF8B2C"/>
    <w:rsid w:val="3AB10032"/>
    <w:rsid w:val="3AC58B41"/>
    <w:rsid w:val="3D1700CB"/>
    <w:rsid w:val="3E63C7D7"/>
    <w:rsid w:val="3EDB2121"/>
    <w:rsid w:val="3EF9B8B5"/>
    <w:rsid w:val="3F3EC6AB"/>
    <w:rsid w:val="40773A41"/>
    <w:rsid w:val="40FE0A3D"/>
    <w:rsid w:val="410A7A79"/>
    <w:rsid w:val="4299DA9E"/>
    <w:rsid w:val="42B6E813"/>
    <w:rsid w:val="45A9FF20"/>
    <w:rsid w:val="45AE6DB1"/>
    <w:rsid w:val="45FBA05F"/>
    <w:rsid w:val="462D0967"/>
    <w:rsid w:val="466ED9BC"/>
    <w:rsid w:val="48792E93"/>
    <w:rsid w:val="48F266FD"/>
    <w:rsid w:val="491D3533"/>
    <w:rsid w:val="49334121"/>
    <w:rsid w:val="4A5E733F"/>
    <w:rsid w:val="4B5C796A"/>
    <w:rsid w:val="4BAE7A63"/>
    <w:rsid w:val="4C6AE1E3"/>
    <w:rsid w:val="4CAAA094"/>
    <w:rsid w:val="4CDE1B40"/>
    <w:rsid w:val="4D4078B8"/>
    <w:rsid w:val="4EAD4289"/>
    <w:rsid w:val="50049172"/>
    <w:rsid w:val="510ED957"/>
    <w:rsid w:val="5218ED9C"/>
    <w:rsid w:val="522DD088"/>
    <w:rsid w:val="52481413"/>
    <w:rsid w:val="52CE7EDD"/>
    <w:rsid w:val="533C3234"/>
    <w:rsid w:val="534D5CC4"/>
    <w:rsid w:val="54160442"/>
    <w:rsid w:val="5484BCDF"/>
    <w:rsid w:val="554E2BD8"/>
    <w:rsid w:val="557B2CD7"/>
    <w:rsid w:val="55B8F0E2"/>
    <w:rsid w:val="5673D2F6"/>
    <w:rsid w:val="569E77F3"/>
    <w:rsid w:val="589A9102"/>
    <w:rsid w:val="59E4BF76"/>
    <w:rsid w:val="59ED2EA0"/>
    <w:rsid w:val="59FDBF9A"/>
    <w:rsid w:val="5C0A527B"/>
    <w:rsid w:val="5D317B44"/>
    <w:rsid w:val="5D5BA043"/>
    <w:rsid w:val="5E86D261"/>
    <w:rsid w:val="5EA6B68A"/>
    <w:rsid w:val="5FBD259A"/>
    <w:rsid w:val="60962ACA"/>
    <w:rsid w:val="6164B333"/>
    <w:rsid w:val="61BE7323"/>
    <w:rsid w:val="6208D17F"/>
    <w:rsid w:val="62AA3849"/>
    <w:rsid w:val="63A4A1E0"/>
    <w:rsid w:val="63CAE1C7"/>
    <w:rsid w:val="63CDCB8C"/>
    <w:rsid w:val="643E67B5"/>
    <w:rsid w:val="64F02A30"/>
    <w:rsid w:val="6575ED0D"/>
    <w:rsid w:val="65FF2707"/>
    <w:rsid w:val="66EB7995"/>
    <w:rsid w:val="67028289"/>
    <w:rsid w:val="683FE565"/>
    <w:rsid w:val="6961F85B"/>
    <w:rsid w:val="6985E310"/>
    <w:rsid w:val="69C39B53"/>
    <w:rsid w:val="69C98508"/>
    <w:rsid w:val="69CE115C"/>
    <w:rsid w:val="6AB54A2E"/>
    <w:rsid w:val="6BA2CF0C"/>
    <w:rsid w:val="6BE27B5C"/>
    <w:rsid w:val="6C490AAF"/>
    <w:rsid w:val="6CAE4F5A"/>
    <w:rsid w:val="6CD071A1"/>
    <w:rsid w:val="6E12C8A2"/>
    <w:rsid w:val="6EC3C1B7"/>
    <w:rsid w:val="704AF74A"/>
    <w:rsid w:val="71F8E833"/>
    <w:rsid w:val="7226E2CF"/>
    <w:rsid w:val="723E5AC0"/>
    <w:rsid w:val="72A47AED"/>
    <w:rsid w:val="72D766BD"/>
    <w:rsid w:val="731CB456"/>
    <w:rsid w:val="7394B894"/>
    <w:rsid w:val="7425C9AF"/>
    <w:rsid w:val="754AFEDB"/>
    <w:rsid w:val="75E0E890"/>
    <w:rsid w:val="7618307D"/>
    <w:rsid w:val="7793CD36"/>
    <w:rsid w:val="77A503D7"/>
    <w:rsid w:val="77B974AA"/>
    <w:rsid w:val="7858B960"/>
    <w:rsid w:val="79188952"/>
    <w:rsid w:val="7959C058"/>
    <w:rsid w:val="798F114A"/>
    <w:rsid w:val="7B500C56"/>
    <w:rsid w:val="7BA3BD7D"/>
    <w:rsid w:val="7BED6693"/>
    <w:rsid w:val="7C673E59"/>
    <w:rsid w:val="7D3D0733"/>
    <w:rsid w:val="7D6A8885"/>
    <w:rsid w:val="7D7BACFF"/>
    <w:rsid w:val="7F87CAD6"/>
    <w:rsid w:val="7FB8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3079"/>
  <w15:chartTrackingRefBased/>
  <w15:docId w15:val="{F20FCBE3-C3A2-E54F-BED0-7CD4A633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008CA"/>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08CA"/>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08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08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08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08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08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08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08CA"/>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008CA"/>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008CA"/>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008CA"/>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008CA"/>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008CA"/>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008CA"/>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008CA"/>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008CA"/>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008CA"/>
    <w:rPr>
      <w:rFonts w:eastAsiaTheme="majorEastAsia" w:cstheme="majorBidi"/>
      <w:color w:val="272727" w:themeColor="text1" w:themeTint="D8"/>
    </w:rPr>
  </w:style>
  <w:style w:type="paragraph" w:styleId="Title">
    <w:name w:val="Title"/>
    <w:basedOn w:val="Normal"/>
    <w:next w:val="Normal"/>
    <w:link w:val="TitleChar"/>
    <w:uiPriority w:val="10"/>
    <w:qFormat/>
    <w:rsid w:val="00A008CA"/>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008C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008CA"/>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008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08CA"/>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A008CA"/>
    <w:rPr>
      <w:i/>
      <w:iCs/>
      <w:color w:val="404040" w:themeColor="text1" w:themeTint="BF"/>
    </w:rPr>
  </w:style>
  <w:style w:type="paragraph" w:styleId="ListParagraph">
    <w:name w:val="List Paragraph"/>
    <w:basedOn w:val="Normal"/>
    <w:uiPriority w:val="34"/>
    <w:qFormat/>
    <w:rsid w:val="00A008CA"/>
    <w:pPr>
      <w:ind w:left="720"/>
      <w:contextualSpacing/>
    </w:pPr>
  </w:style>
  <w:style w:type="character" w:styleId="IntenseEmphasis">
    <w:name w:val="Intense Emphasis"/>
    <w:basedOn w:val="DefaultParagraphFont"/>
    <w:uiPriority w:val="21"/>
    <w:qFormat/>
    <w:rsid w:val="00A008CA"/>
    <w:rPr>
      <w:i/>
      <w:iCs/>
      <w:color w:val="0F4761" w:themeColor="accent1" w:themeShade="BF"/>
    </w:rPr>
  </w:style>
  <w:style w:type="paragraph" w:styleId="IntenseQuote">
    <w:name w:val="Intense Quote"/>
    <w:basedOn w:val="Normal"/>
    <w:next w:val="Normal"/>
    <w:link w:val="IntenseQuoteChar"/>
    <w:uiPriority w:val="30"/>
    <w:qFormat/>
    <w:rsid w:val="00A008CA"/>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008CA"/>
    <w:rPr>
      <w:i/>
      <w:iCs/>
      <w:color w:val="0F4761" w:themeColor="accent1" w:themeShade="BF"/>
    </w:rPr>
  </w:style>
  <w:style w:type="character" w:styleId="IntenseReference">
    <w:name w:val="Intense Reference"/>
    <w:basedOn w:val="DefaultParagraphFont"/>
    <w:uiPriority w:val="32"/>
    <w:qFormat/>
    <w:rsid w:val="00A008CA"/>
    <w:rPr>
      <w:b/>
      <w:bCs/>
      <w:smallCaps/>
      <w:color w:val="0F4761" w:themeColor="accent1" w:themeShade="BF"/>
      <w:spacing w:val="5"/>
    </w:rPr>
  </w:style>
  <w:style w:type="numbering" w:styleId="CurrentList1" w:customStyle="1">
    <w:name w:val="Current List1"/>
    <w:uiPriority w:val="99"/>
    <w:rsid w:val="00A008CA"/>
    <w:pPr>
      <w:numPr>
        <w:numId w:val="9"/>
      </w:numPr>
    </w:pPr>
  </w:style>
  <w:style w:type="paragraph" w:styleId="paragraph" w:customStyle="1">
    <w:name w:val="paragraph"/>
    <w:basedOn w:val="Normal"/>
    <w:rsid w:val="000C1C37"/>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0C1C37"/>
  </w:style>
  <w:style w:type="character" w:styleId="eop" w:customStyle="1">
    <w:name w:val="eop"/>
    <w:basedOn w:val="DefaultParagraphFont"/>
    <w:rsid w:val="000C1C37"/>
  </w:style>
  <w:style w:type="table" w:styleId="TableGrid">
    <w:name w:val="Table Grid"/>
    <w:basedOn w:val="TableNormal"/>
    <w:uiPriority w:val="39"/>
    <w:rsid w:val="008500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7764">
      <w:bodyDiv w:val="1"/>
      <w:marLeft w:val="0"/>
      <w:marRight w:val="0"/>
      <w:marTop w:val="0"/>
      <w:marBottom w:val="0"/>
      <w:divBdr>
        <w:top w:val="none" w:sz="0" w:space="0" w:color="auto"/>
        <w:left w:val="none" w:sz="0" w:space="0" w:color="auto"/>
        <w:bottom w:val="none" w:sz="0" w:space="0" w:color="auto"/>
        <w:right w:val="none" w:sz="0" w:space="0" w:color="auto"/>
      </w:divBdr>
      <w:divsChild>
        <w:div w:id="1526863036">
          <w:marLeft w:val="0"/>
          <w:marRight w:val="0"/>
          <w:marTop w:val="0"/>
          <w:marBottom w:val="0"/>
          <w:divBdr>
            <w:top w:val="none" w:sz="0" w:space="0" w:color="auto"/>
            <w:left w:val="none" w:sz="0" w:space="0" w:color="auto"/>
            <w:bottom w:val="none" w:sz="0" w:space="0" w:color="auto"/>
            <w:right w:val="none" w:sz="0" w:space="0" w:color="auto"/>
          </w:divBdr>
        </w:div>
        <w:div w:id="1820002215">
          <w:marLeft w:val="0"/>
          <w:marRight w:val="0"/>
          <w:marTop w:val="0"/>
          <w:marBottom w:val="0"/>
          <w:divBdr>
            <w:top w:val="none" w:sz="0" w:space="0" w:color="auto"/>
            <w:left w:val="none" w:sz="0" w:space="0" w:color="auto"/>
            <w:bottom w:val="none" w:sz="0" w:space="0" w:color="auto"/>
            <w:right w:val="none" w:sz="0" w:space="0" w:color="auto"/>
          </w:divBdr>
        </w:div>
        <w:div w:id="1082141084">
          <w:marLeft w:val="0"/>
          <w:marRight w:val="0"/>
          <w:marTop w:val="0"/>
          <w:marBottom w:val="0"/>
          <w:divBdr>
            <w:top w:val="none" w:sz="0" w:space="0" w:color="auto"/>
            <w:left w:val="none" w:sz="0" w:space="0" w:color="auto"/>
            <w:bottom w:val="none" w:sz="0" w:space="0" w:color="auto"/>
            <w:right w:val="none" w:sz="0" w:space="0" w:color="auto"/>
          </w:divBdr>
        </w:div>
        <w:div w:id="1505977505">
          <w:marLeft w:val="0"/>
          <w:marRight w:val="0"/>
          <w:marTop w:val="0"/>
          <w:marBottom w:val="0"/>
          <w:divBdr>
            <w:top w:val="none" w:sz="0" w:space="0" w:color="auto"/>
            <w:left w:val="none" w:sz="0" w:space="0" w:color="auto"/>
            <w:bottom w:val="none" w:sz="0" w:space="0" w:color="auto"/>
            <w:right w:val="none" w:sz="0" w:space="0" w:color="auto"/>
          </w:divBdr>
        </w:div>
        <w:div w:id="678234816">
          <w:marLeft w:val="0"/>
          <w:marRight w:val="0"/>
          <w:marTop w:val="0"/>
          <w:marBottom w:val="0"/>
          <w:divBdr>
            <w:top w:val="none" w:sz="0" w:space="0" w:color="auto"/>
            <w:left w:val="none" w:sz="0" w:space="0" w:color="auto"/>
            <w:bottom w:val="none" w:sz="0" w:space="0" w:color="auto"/>
            <w:right w:val="none" w:sz="0" w:space="0" w:color="auto"/>
          </w:divBdr>
        </w:div>
        <w:div w:id="1700425994">
          <w:marLeft w:val="0"/>
          <w:marRight w:val="0"/>
          <w:marTop w:val="0"/>
          <w:marBottom w:val="0"/>
          <w:divBdr>
            <w:top w:val="none" w:sz="0" w:space="0" w:color="auto"/>
            <w:left w:val="none" w:sz="0" w:space="0" w:color="auto"/>
            <w:bottom w:val="none" w:sz="0" w:space="0" w:color="auto"/>
            <w:right w:val="none" w:sz="0" w:space="0" w:color="auto"/>
          </w:divBdr>
        </w:div>
        <w:div w:id="1133868022">
          <w:marLeft w:val="0"/>
          <w:marRight w:val="0"/>
          <w:marTop w:val="0"/>
          <w:marBottom w:val="0"/>
          <w:divBdr>
            <w:top w:val="none" w:sz="0" w:space="0" w:color="auto"/>
            <w:left w:val="none" w:sz="0" w:space="0" w:color="auto"/>
            <w:bottom w:val="none" w:sz="0" w:space="0" w:color="auto"/>
            <w:right w:val="none" w:sz="0" w:space="0" w:color="auto"/>
          </w:divBdr>
        </w:div>
        <w:div w:id="549150142">
          <w:marLeft w:val="0"/>
          <w:marRight w:val="0"/>
          <w:marTop w:val="0"/>
          <w:marBottom w:val="0"/>
          <w:divBdr>
            <w:top w:val="none" w:sz="0" w:space="0" w:color="auto"/>
            <w:left w:val="none" w:sz="0" w:space="0" w:color="auto"/>
            <w:bottom w:val="none" w:sz="0" w:space="0" w:color="auto"/>
            <w:right w:val="none" w:sz="0" w:space="0" w:color="auto"/>
          </w:divBdr>
        </w:div>
        <w:div w:id="1752239738">
          <w:marLeft w:val="0"/>
          <w:marRight w:val="0"/>
          <w:marTop w:val="0"/>
          <w:marBottom w:val="0"/>
          <w:divBdr>
            <w:top w:val="none" w:sz="0" w:space="0" w:color="auto"/>
            <w:left w:val="none" w:sz="0" w:space="0" w:color="auto"/>
            <w:bottom w:val="none" w:sz="0" w:space="0" w:color="auto"/>
            <w:right w:val="none" w:sz="0" w:space="0" w:color="auto"/>
          </w:divBdr>
        </w:div>
        <w:div w:id="1473252687">
          <w:marLeft w:val="0"/>
          <w:marRight w:val="0"/>
          <w:marTop w:val="0"/>
          <w:marBottom w:val="0"/>
          <w:divBdr>
            <w:top w:val="none" w:sz="0" w:space="0" w:color="auto"/>
            <w:left w:val="none" w:sz="0" w:space="0" w:color="auto"/>
            <w:bottom w:val="none" w:sz="0" w:space="0" w:color="auto"/>
            <w:right w:val="none" w:sz="0" w:space="0" w:color="auto"/>
          </w:divBdr>
        </w:div>
        <w:div w:id="265310282">
          <w:marLeft w:val="0"/>
          <w:marRight w:val="0"/>
          <w:marTop w:val="0"/>
          <w:marBottom w:val="0"/>
          <w:divBdr>
            <w:top w:val="none" w:sz="0" w:space="0" w:color="auto"/>
            <w:left w:val="none" w:sz="0" w:space="0" w:color="auto"/>
            <w:bottom w:val="none" w:sz="0" w:space="0" w:color="auto"/>
            <w:right w:val="none" w:sz="0" w:space="0" w:color="auto"/>
          </w:divBdr>
        </w:div>
        <w:div w:id="1450204627">
          <w:marLeft w:val="0"/>
          <w:marRight w:val="0"/>
          <w:marTop w:val="0"/>
          <w:marBottom w:val="0"/>
          <w:divBdr>
            <w:top w:val="none" w:sz="0" w:space="0" w:color="auto"/>
            <w:left w:val="none" w:sz="0" w:space="0" w:color="auto"/>
            <w:bottom w:val="none" w:sz="0" w:space="0" w:color="auto"/>
            <w:right w:val="none" w:sz="0" w:space="0" w:color="auto"/>
          </w:divBdr>
        </w:div>
        <w:div w:id="2137213143">
          <w:marLeft w:val="0"/>
          <w:marRight w:val="0"/>
          <w:marTop w:val="0"/>
          <w:marBottom w:val="0"/>
          <w:divBdr>
            <w:top w:val="none" w:sz="0" w:space="0" w:color="auto"/>
            <w:left w:val="none" w:sz="0" w:space="0" w:color="auto"/>
            <w:bottom w:val="none" w:sz="0" w:space="0" w:color="auto"/>
            <w:right w:val="none" w:sz="0" w:space="0" w:color="auto"/>
          </w:divBdr>
        </w:div>
        <w:div w:id="1812822778">
          <w:marLeft w:val="0"/>
          <w:marRight w:val="0"/>
          <w:marTop w:val="0"/>
          <w:marBottom w:val="0"/>
          <w:divBdr>
            <w:top w:val="none" w:sz="0" w:space="0" w:color="auto"/>
            <w:left w:val="none" w:sz="0" w:space="0" w:color="auto"/>
            <w:bottom w:val="none" w:sz="0" w:space="0" w:color="auto"/>
            <w:right w:val="none" w:sz="0" w:space="0" w:color="auto"/>
          </w:divBdr>
        </w:div>
        <w:div w:id="598368871">
          <w:marLeft w:val="-75"/>
          <w:marRight w:val="0"/>
          <w:marTop w:val="30"/>
          <w:marBottom w:val="30"/>
          <w:divBdr>
            <w:top w:val="none" w:sz="0" w:space="0" w:color="auto"/>
            <w:left w:val="none" w:sz="0" w:space="0" w:color="auto"/>
            <w:bottom w:val="none" w:sz="0" w:space="0" w:color="auto"/>
            <w:right w:val="none" w:sz="0" w:space="0" w:color="auto"/>
          </w:divBdr>
          <w:divsChild>
            <w:div w:id="503980715">
              <w:marLeft w:val="0"/>
              <w:marRight w:val="0"/>
              <w:marTop w:val="0"/>
              <w:marBottom w:val="0"/>
              <w:divBdr>
                <w:top w:val="none" w:sz="0" w:space="0" w:color="auto"/>
                <w:left w:val="none" w:sz="0" w:space="0" w:color="auto"/>
                <w:bottom w:val="none" w:sz="0" w:space="0" w:color="auto"/>
                <w:right w:val="none" w:sz="0" w:space="0" w:color="auto"/>
              </w:divBdr>
              <w:divsChild>
                <w:div w:id="2044283169">
                  <w:marLeft w:val="0"/>
                  <w:marRight w:val="0"/>
                  <w:marTop w:val="0"/>
                  <w:marBottom w:val="0"/>
                  <w:divBdr>
                    <w:top w:val="none" w:sz="0" w:space="0" w:color="auto"/>
                    <w:left w:val="none" w:sz="0" w:space="0" w:color="auto"/>
                    <w:bottom w:val="none" w:sz="0" w:space="0" w:color="auto"/>
                    <w:right w:val="none" w:sz="0" w:space="0" w:color="auto"/>
                  </w:divBdr>
                </w:div>
              </w:divsChild>
            </w:div>
            <w:div w:id="562565650">
              <w:marLeft w:val="0"/>
              <w:marRight w:val="0"/>
              <w:marTop w:val="0"/>
              <w:marBottom w:val="0"/>
              <w:divBdr>
                <w:top w:val="none" w:sz="0" w:space="0" w:color="auto"/>
                <w:left w:val="none" w:sz="0" w:space="0" w:color="auto"/>
                <w:bottom w:val="none" w:sz="0" w:space="0" w:color="auto"/>
                <w:right w:val="none" w:sz="0" w:space="0" w:color="auto"/>
              </w:divBdr>
              <w:divsChild>
                <w:div w:id="2069069056">
                  <w:marLeft w:val="0"/>
                  <w:marRight w:val="0"/>
                  <w:marTop w:val="0"/>
                  <w:marBottom w:val="0"/>
                  <w:divBdr>
                    <w:top w:val="none" w:sz="0" w:space="0" w:color="auto"/>
                    <w:left w:val="none" w:sz="0" w:space="0" w:color="auto"/>
                    <w:bottom w:val="none" w:sz="0" w:space="0" w:color="auto"/>
                    <w:right w:val="none" w:sz="0" w:space="0" w:color="auto"/>
                  </w:divBdr>
                </w:div>
              </w:divsChild>
            </w:div>
            <w:div w:id="449009208">
              <w:marLeft w:val="0"/>
              <w:marRight w:val="0"/>
              <w:marTop w:val="0"/>
              <w:marBottom w:val="0"/>
              <w:divBdr>
                <w:top w:val="none" w:sz="0" w:space="0" w:color="auto"/>
                <w:left w:val="none" w:sz="0" w:space="0" w:color="auto"/>
                <w:bottom w:val="none" w:sz="0" w:space="0" w:color="auto"/>
                <w:right w:val="none" w:sz="0" w:space="0" w:color="auto"/>
              </w:divBdr>
              <w:divsChild>
                <w:div w:id="1095706237">
                  <w:marLeft w:val="0"/>
                  <w:marRight w:val="0"/>
                  <w:marTop w:val="0"/>
                  <w:marBottom w:val="0"/>
                  <w:divBdr>
                    <w:top w:val="none" w:sz="0" w:space="0" w:color="auto"/>
                    <w:left w:val="none" w:sz="0" w:space="0" w:color="auto"/>
                    <w:bottom w:val="none" w:sz="0" w:space="0" w:color="auto"/>
                    <w:right w:val="none" w:sz="0" w:space="0" w:color="auto"/>
                  </w:divBdr>
                </w:div>
              </w:divsChild>
            </w:div>
            <w:div w:id="1976911112">
              <w:marLeft w:val="0"/>
              <w:marRight w:val="0"/>
              <w:marTop w:val="0"/>
              <w:marBottom w:val="0"/>
              <w:divBdr>
                <w:top w:val="none" w:sz="0" w:space="0" w:color="auto"/>
                <w:left w:val="none" w:sz="0" w:space="0" w:color="auto"/>
                <w:bottom w:val="none" w:sz="0" w:space="0" w:color="auto"/>
                <w:right w:val="none" w:sz="0" w:space="0" w:color="auto"/>
              </w:divBdr>
              <w:divsChild>
                <w:div w:id="1287158359">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851334642">
                  <w:marLeft w:val="0"/>
                  <w:marRight w:val="0"/>
                  <w:marTop w:val="0"/>
                  <w:marBottom w:val="0"/>
                  <w:divBdr>
                    <w:top w:val="none" w:sz="0" w:space="0" w:color="auto"/>
                    <w:left w:val="none" w:sz="0" w:space="0" w:color="auto"/>
                    <w:bottom w:val="none" w:sz="0" w:space="0" w:color="auto"/>
                    <w:right w:val="none" w:sz="0" w:space="0" w:color="auto"/>
                  </w:divBdr>
                </w:div>
              </w:divsChild>
            </w:div>
            <w:div w:id="46222036">
              <w:marLeft w:val="0"/>
              <w:marRight w:val="0"/>
              <w:marTop w:val="0"/>
              <w:marBottom w:val="0"/>
              <w:divBdr>
                <w:top w:val="none" w:sz="0" w:space="0" w:color="auto"/>
                <w:left w:val="none" w:sz="0" w:space="0" w:color="auto"/>
                <w:bottom w:val="none" w:sz="0" w:space="0" w:color="auto"/>
                <w:right w:val="none" w:sz="0" w:space="0" w:color="auto"/>
              </w:divBdr>
              <w:divsChild>
                <w:div w:id="14308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589">
          <w:marLeft w:val="0"/>
          <w:marRight w:val="0"/>
          <w:marTop w:val="0"/>
          <w:marBottom w:val="0"/>
          <w:divBdr>
            <w:top w:val="none" w:sz="0" w:space="0" w:color="auto"/>
            <w:left w:val="none" w:sz="0" w:space="0" w:color="auto"/>
            <w:bottom w:val="none" w:sz="0" w:space="0" w:color="auto"/>
            <w:right w:val="none" w:sz="0" w:space="0" w:color="auto"/>
          </w:divBdr>
        </w:div>
        <w:div w:id="146827507">
          <w:marLeft w:val="0"/>
          <w:marRight w:val="0"/>
          <w:marTop w:val="0"/>
          <w:marBottom w:val="0"/>
          <w:divBdr>
            <w:top w:val="none" w:sz="0" w:space="0" w:color="auto"/>
            <w:left w:val="none" w:sz="0" w:space="0" w:color="auto"/>
            <w:bottom w:val="none" w:sz="0" w:space="0" w:color="auto"/>
            <w:right w:val="none" w:sz="0" w:space="0" w:color="auto"/>
          </w:divBdr>
        </w:div>
        <w:div w:id="1570994695">
          <w:marLeft w:val="0"/>
          <w:marRight w:val="0"/>
          <w:marTop w:val="0"/>
          <w:marBottom w:val="0"/>
          <w:divBdr>
            <w:top w:val="none" w:sz="0" w:space="0" w:color="auto"/>
            <w:left w:val="none" w:sz="0" w:space="0" w:color="auto"/>
            <w:bottom w:val="none" w:sz="0" w:space="0" w:color="auto"/>
            <w:right w:val="none" w:sz="0" w:space="0" w:color="auto"/>
          </w:divBdr>
        </w:div>
        <w:div w:id="1300765507">
          <w:marLeft w:val="0"/>
          <w:marRight w:val="0"/>
          <w:marTop w:val="0"/>
          <w:marBottom w:val="0"/>
          <w:divBdr>
            <w:top w:val="none" w:sz="0" w:space="0" w:color="auto"/>
            <w:left w:val="none" w:sz="0" w:space="0" w:color="auto"/>
            <w:bottom w:val="none" w:sz="0" w:space="0" w:color="auto"/>
            <w:right w:val="none" w:sz="0" w:space="0" w:color="auto"/>
          </w:divBdr>
        </w:div>
        <w:div w:id="153495940">
          <w:marLeft w:val="0"/>
          <w:marRight w:val="0"/>
          <w:marTop w:val="0"/>
          <w:marBottom w:val="0"/>
          <w:divBdr>
            <w:top w:val="none" w:sz="0" w:space="0" w:color="auto"/>
            <w:left w:val="none" w:sz="0" w:space="0" w:color="auto"/>
            <w:bottom w:val="none" w:sz="0" w:space="0" w:color="auto"/>
            <w:right w:val="none" w:sz="0" w:space="0" w:color="auto"/>
          </w:divBdr>
        </w:div>
        <w:div w:id="898711677">
          <w:marLeft w:val="0"/>
          <w:marRight w:val="0"/>
          <w:marTop w:val="0"/>
          <w:marBottom w:val="0"/>
          <w:divBdr>
            <w:top w:val="none" w:sz="0" w:space="0" w:color="auto"/>
            <w:left w:val="none" w:sz="0" w:space="0" w:color="auto"/>
            <w:bottom w:val="none" w:sz="0" w:space="0" w:color="auto"/>
            <w:right w:val="none" w:sz="0" w:space="0" w:color="auto"/>
          </w:divBdr>
        </w:div>
        <w:div w:id="413433732">
          <w:marLeft w:val="0"/>
          <w:marRight w:val="0"/>
          <w:marTop w:val="0"/>
          <w:marBottom w:val="0"/>
          <w:divBdr>
            <w:top w:val="none" w:sz="0" w:space="0" w:color="auto"/>
            <w:left w:val="none" w:sz="0" w:space="0" w:color="auto"/>
            <w:bottom w:val="none" w:sz="0" w:space="0" w:color="auto"/>
            <w:right w:val="none" w:sz="0" w:space="0" w:color="auto"/>
          </w:divBdr>
        </w:div>
        <w:div w:id="591621841">
          <w:marLeft w:val="0"/>
          <w:marRight w:val="0"/>
          <w:marTop w:val="0"/>
          <w:marBottom w:val="0"/>
          <w:divBdr>
            <w:top w:val="none" w:sz="0" w:space="0" w:color="auto"/>
            <w:left w:val="none" w:sz="0" w:space="0" w:color="auto"/>
            <w:bottom w:val="none" w:sz="0" w:space="0" w:color="auto"/>
            <w:right w:val="none" w:sz="0" w:space="0" w:color="auto"/>
          </w:divBdr>
        </w:div>
        <w:div w:id="1580402277">
          <w:marLeft w:val="0"/>
          <w:marRight w:val="0"/>
          <w:marTop w:val="0"/>
          <w:marBottom w:val="0"/>
          <w:divBdr>
            <w:top w:val="none" w:sz="0" w:space="0" w:color="auto"/>
            <w:left w:val="none" w:sz="0" w:space="0" w:color="auto"/>
            <w:bottom w:val="none" w:sz="0" w:space="0" w:color="auto"/>
            <w:right w:val="none" w:sz="0" w:space="0" w:color="auto"/>
          </w:divBdr>
        </w:div>
        <w:div w:id="1962689767">
          <w:marLeft w:val="0"/>
          <w:marRight w:val="0"/>
          <w:marTop w:val="0"/>
          <w:marBottom w:val="0"/>
          <w:divBdr>
            <w:top w:val="none" w:sz="0" w:space="0" w:color="auto"/>
            <w:left w:val="none" w:sz="0" w:space="0" w:color="auto"/>
            <w:bottom w:val="none" w:sz="0" w:space="0" w:color="auto"/>
            <w:right w:val="none" w:sz="0" w:space="0" w:color="auto"/>
          </w:divBdr>
        </w:div>
        <w:div w:id="178657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93f644759b09490e" /><Relationship Type="http://schemas.microsoft.com/office/2020/10/relationships/intelligence" Target="intelligence2.xml" Id="Rdce30cad4b9a4eac" /><Relationship Type="http://schemas.openxmlformats.org/officeDocument/2006/relationships/comments" Target="comments.xml" Id="R05a4a6b291a54cfa" /><Relationship Type="http://schemas.microsoft.com/office/2011/relationships/people" Target="people.xml" Id="Rc6a569297a484081" /><Relationship Type="http://schemas.microsoft.com/office/2011/relationships/commentsExtended" Target="commentsExtended.xml" Id="R28081b54b7664a4f" /><Relationship Type="http://schemas.microsoft.com/office/2016/09/relationships/commentsIds" Target="commentsIds.xml" Id="Raf9c7d36f82d4492" /><Relationship Type="http://schemas.microsoft.com/office/2018/08/relationships/commentsExtensible" Target="commentsExtensible.xml" Id="R24f687734d474cb2" /><Relationship Type="http://schemas.openxmlformats.org/officeDocument/2006/relationships/hyperlink" Target="mailto:sa.treasurer@anu.edu.au" TargetMode="External" Id="R4b47b5bc3dcf4106" /><Relationship Type="http://schemas.openxmlformats.org/officeDocument/2006/relationships/hyperlink" Target="https://anusa.com.au/pageassets/about/anusa/constitution/ANUSA-Expense-Form.pdf" TargetMode="External" Id="R3a20b1b698b64b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4" ma:contentTypeDescription="Create a new document." ma:contentTypeScope="" ma:versionID="f35640c1c4f962eee9e67203c994ae75">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0f58baf4920b41621b04c64ec7b5ec5d"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3D0BC-52BA-4882-9993-CCF56A39419E}"/>
</file>

<file path=customXml/itemProps2.xml><?xml version="1.0" encoding="utf-8"?>
<ds:datastoreItem xmlns:ds="http://schemas.openxmlformats.org/officeDocument/2006/customXml" ds:itemID="{82458812-311C-4507-ADE7-2056F007C16B}"/>
</file>

<file path=customXml/itemProps3.xml><?xml version="1.0" encoding="utf-8"?>
<ds:datastoreItem xmlns:ds="http://schemas.openxmlformats.org/officeDocument/2006/customXml" ds:itemID="{C7B30689-9DD6-46AE-8F03-65FBFAB2B9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 Burfoot</dc:creator>
  <keywords/>
  <dc:description/>
  <lastModifiedBy>Will Burfoot</lastModifiedBy>
  <revision>4</revision>
  <dcterms:created xsi:type="dcterms:W3CDTF">2024-04-02T05:18:00.0000000Z</dcterms:created>
  <dcterms:modified xsi:type="dcterms:W3CDTF">2024-05-08T04:42:38.7620382Z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